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BFBC4" w14:textId="2498FC56" w:rsidR="00FA1AFD" w:rsidRDefault="00FA1AFD" w:rsidP="00FA1AFD"/>
    <w:sdt>
      <w:sdtPr>
        <w:id w:val="-2138701483"/>
        <w:docPartObj>
          <w:docPartGallery w:val="Cover Pages"/>
          <w:docPartUnique/>
        </w:docPartObj>
      </w:sdtPr>
      <w:sdtEndPr>
        <w:rPr>
          <w:rFonts w:cs="Calibri"/>
        </w:rPr>
      </w:sdtEndPr>
      <w:sdtContent>
        <w:p w14:paraId="6D8E4B4A" w14:textId="20B412A5" w:rsidR="00603B6F" w:rsidRDefault="00603B6F" w:rsidP="00603B6F">
          <w:pPr>
            <w:jc w:val="center"/>
          </w:pPr>
          <w:r w:rsidRPr="006550C8">
            <w:rPr>
              <w:rFonts w:cs="Calibri"/>
              <w:noProof/>
            </w:rPr>
            <w:drawing>
              <wp:inline distT="0" distB="0" distL="0" distR="0" wp14:anchorId="6C26A6AD" wp14:editId="21D5306A">
                <wp:extent cx="4762500" cy="4762500"/>
                <wp:effectExtent l="0" t="0" r="0" b="0"/>
                <wp:docPr id="17947899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62500" cy="4762500"/>
                        </a:xfrm>
                        <a:prstGeom prst="rect">
                          <a:avLst/>
                        </a:prstGeom>
                        <a:ln/>
                      </pic:spPr>
                    </pic:pic>
                  </a:graphicData>
                </a:graphic>
              </wp:inline>
            </w:drawing>
          </w:r>
        </w:p>
        <w:p w14:paraId="61CF7C3A" w14:textId="77777777" w:rsidR="00603B6F" w:rsidRDefault="00603B6F" w:rsidP="00603B6F">
          <w:pPr>
            <w:pStyle w:val="Title"/>
            <w:jc w:val="center"/>
            <w:rPr>
              <w:b/>
              <w:bCs/>
            </w:rPr>
          </w:pPr>
          <w:r w:rsidRPr="00DA4921">
            <w:rPr>
              <w:b/>
              <w:bCs/>
            </w:rPr>
            <w:t xml:space="preserve">Focused Investment Partnership </w:t>
          </w:r>
        </w:p>
        <w:p w14:paraId="6FDDAFB6" w14:textId="77777777" w:rsidR="00603B6F" w:rsidRPr="00DA4921" w:rsidRDefault="00603B6F" w:rsidP="00603B6F">
          <w:pPr>
            <w:pStyle w:val="Title"/>
            <w:jc w:val="center"/>
            <w:rPr>
              <w:b/>
              <w:bCs/>
            </w:rPr>
          </w:pPr>
          <w:r w:rsidRPr="00DA4921">
            <w:rPr>
              <w:b/>
              <w:bCs/>
            </w:rPr>
            <w:t>Pre-Project Application</w:t>
          </w:r>
        </w:p>
        <w:p w14:paraId="26AABAFA" w14:textId="77777777" w:rsidR="00603B6F" w:rsidRDefault="00603B6F" w:rsidP="00603B6F">
          <w:pPr>
            <w:jc w:val="center"/>
            <w:rPr>
              <w:rFonts w:eastAsia="Calibri" w:cs="Calibri"/>
              <w:color w:val="000000"/>
            </w:rPr>
          </w:pPr>
          <w:r>
            <w:rPr>
              <w:rFonts w:eastAsia="Calibri" w:cs="Calibri"/>
              <w:color w:val="000000"/>
            </w:rPr>
            <w:t>February 27</w:t>
          </w:r>
          <w:r w:rsidRPr="003C4CA4">
            <w:rPr>
              <w:rFonts w:eastAsia="Calibri" w:cs="Calibri"/>
              <w:color w:val="000000"/>
              <w:vertAlign w:val="superscript"/>
            </w:rPr>
            <w:t>th</w:t>
          </w:r>
          <w:r>
            <w:rPr>
              <w:rFonts w:eastAsia="Calibri" w:cs="Calibri"/>
              <w:color w:val="000000"/>
            </w:rPr>
            <w:t>, 2026</w:t>
          </w:r>
        </w:p>
        <w:p w14:paraId="7ED3C4FC" w14:textId="77777777" w:rsidR="00603B6F" w:rsidRDefault="00603B6F" w:rsidP="00603B6F">
          <w:pPr>
            <w:jc w:val="center"/>
            <w:rPr>
              <w:rFonts w:eastAsia="Calibri" w:cs="Calibri"/>
              <w:color w:val="000000"/>
            </w:rPr>
          </w:pPr>
        </w:p>
        <w:p w14:paraId="1D38F248" w14:textId="77777777" w:rsidR="00603B6F" w:rsidRPr="00E96999" w:rsidRDefault="00603B6F" w:rsidP="00603B6F">
          <w:pPr>
            <w:jc w:val="center"/>
            <w:rPr>
              <w:rFonts w:eastAsia="Calibri" w:cs="Calibri"/>
              <w:color w:val="EE0000"/>
              <w:sz w:val="28"/>
              <w:szCs w:val="28"/>
            </w:rPr>
          </w:pPr>
          <w:r w:rsidRPr="00E96999">
            <w:rPr>
              <w:rFonts w:eastAsia="Calibri" w:cs="Calibri"/>
              <w:color w:val="EE0000"/>
              <w:sz w:val="28"/>
              <w:szCs w:val="28"/>
            </w:rPr>
            <w:t>Due date: May 1</w:t>
          </w:r>
          <w:r w:rsidRPr="00E96999">
            <w:rPr>
              <w:rFonts w:eastAsia="Calibri" w:cs="Calibri"/>
              <w:color w:val="EE0000"/>
              <w:sz w:val="28"/>
              <w:szCs w:val="28"/>
              <w:vertAlign w:val="superscript"/>
            </w:rPr>
            <w:t>st</w:t>
          </w:r>
          <w:r w:rsidRPr="00E96999">
            <w:rPr>
              <w:rFonts w:eastAsia="Calibri" w:cs="Calibri"/>
              <w:color w:val="EE0000"/>
              <w:sz w:val="28"/>
              <w:szCs w:val="28"/>
            </w:rPr>
            <w:t>, 2026</w:t>
          </w:r>
        </w:p>
        <w:p w14:paraId="008DFA7F" w14:textId="77777777" w:rsidR="00603B6F" w:rsidRDefault="00603B6F" w:rsidP="00603B6F">
          <w:pPr>
            <w:jc w:val="center"/>
          </w:pPr>
        </w:p>
        <w:p w14:paraId="258B068A" w14:textId="6BEB3E4C" w:rsidR="00237EB8" w:rsidRPr="00603B6F" w:rsidRDefault="00603B6F" w:rsidP="00603B6F">
          <w:pPr>
            <w:rPr>
              <w:rFonts w:cs="Calibri"/>
            </w:rPr>
            <w:sectPr w:rsidR="00237EB8" w:rsidRPr="00603B6F" w:rsidSect="00603B6F">
              <w:footerReference w:type="default" r:id="rId10"/>
              <w:footerReference w:type="first" r:id="rId11"/>
              <w:pgSz w:w="12240" w:h="15840"/>
              <w:pgMar w:top="1440" w:right="1440" w:bottom="1440" w:left="1440" w:header="720" w:footer="720" w:gutter="0"/>
              <w:pgNumType w:fmt="lowerRoman" w:start="0"/>
              <w:cols w:space="720"/>
              <w:titlePg/>
              <w:docGrid w:linePitch="326"/>
            </w:sectPr>
          </w:pPr>
          <w:r>
            <w:rPr>
              <w:rFonts w:cs="Calibri"/>
            </w:rPr>
            <w:br w:type="page"/>
          </w:r>
        </w:p>
      </w:sdtContent>
    </w:sdt>
    <w:p w14:paraId="59B2E9F9" w14:textId="2BDBB4A9" w:rsidR="008E5B00" w:rsidRPr="006550C8" w:rsidRDefault="008E5B00">
      <w:pPr>
        <w:pStyle w:val="Heading2"/>
      </w:pPr>
      <w:r w:rsidRPr="006550C8">
        <w:lastRenderedPageBreak/>
        <w:t>What is a Focused Investment Partnership pre-project application</w:t>
      </w:r>
    </w:p>
    <w:p w14:paraId="3AC45D8C" w14:textId="2ACE6E55" w:rsidR="00DF54D4" w:rsidRPr="00DF54D4" w:rsidRDefault="00DF54D4" w:rsidP="00DF54D4">
      <w:pPr>
        <w:rPr>
          <w:rFonts w:cs="Calibri"/>
          <w:lang w:val="en-US"/>
        </w:rPr>
      </w:pPr>
      <w:r w:rsidRPr="00DF54D4">
        <w:rPr>
          <w:rFonts w:cs="Calibri"/>
          <w:lang w:val="en-US"/>
        </w:rPr>
        <w:t>The Willamette Valley Oak and Prairie Cooperative (WVOPC) is exploring a Focused Investment Partnership (FIP) opportunity through OWEB. FIPs are six-year, large-scale investments (up to $15 million per partnership) that support collaborative partnerships with a Strategic Action Plan</w:t>
      </w:r>
      <w:r w:rsidR="0083071F">
        <w:rPr>
          <w:rFonts w:cs="Calibri"/>
          <w:lang w:val="en-US"/>
        </w:rPr>
        <w:t xml:space="preserve">. </w:t>
      </w:r>
    </w:p>
    <w:p w14:paraId="1A45A4BF" w14:textId="4C6B7B09" w:rsidR="00DF54D4" w:rsidRPr="00DF54D4" w:rsidRDefault="00DF54D4" w:rsidP="00DF54D4">
      <w:pPr>
        <w:rPr>
          <w:rFonts w:cs="Calibri"/>
          <w:lang w:val="en-US"/>
        </w:rPr>
      </w:pPr>
      <w:r w:rsidRPr="00DF54D4">
        <w:rPr>
          <w:rFonts w:cs="Calibri"/>
          <w:lang w:val="en-US"/>
        </w:rPr>
        <w:t xml:space="preserve">If awarded, funding is distributed across three </w:t>
      </w:r>
      <w:proofErr w:type="gramStart"/>
      <w:r w:rsidRPr="00DF54D4">
        <w:rPr>
          <w:rFonts w:cs="Calibri"/>
          <w:lang w:val="en-US"/>
        </w:rPr>
        <w:t>biennium</w:t>
      </w:r>
      <w:proofErr w:type="gramEnd"/>
      <w:r w:rsidRPr="00DF54D4">
        <w:rPr>
          <w:rFonts w:cs="Calibri"/>
          <w:lang w:val="en-US"/>
        </w:rPr>
        <w:t xml:space="preserve"> (2027–2033). Workplan 1 projects should be largely shovel-ready by July 2027, while Workplans 2 and 3 can include projects still under development.</w:t>
      </w:r>
    </w:p>
    <w:p w14:paraId="7CCDE18A" w14:textId="77777777" w:rsidR="00DF54D4" w:rsidRPr="00DF54D4" w:rsidRDefault="00DF54D4" w:rsidP="00DF54D4">
      <w:pPr>
        <w:rPr>
          <w:rFonts w:cs="Calibri"/>
          <w:lang w:val="en-US"/>
        </w:rPr>
      </w:pPr>
      <w:r w:rsidRPr="00DF54D4">
        <w:rPr>
          <w:rFonts w:cs="Calibri"/>
          <w:lang w:val="en-US"/>
        </w:rPr>
        <w:t>A FIP pre-project application allows the WVOPC Steering Committee to select projects for inclusion in biennium workplans, a critical step in the OWEB FIP grant proposal process. Its primary goal is to ensure proposed projects are ecologically sound, align with WVOPC’s mission and goals, and advance the Strategic Action Plan. Currently, restoration grants (~60%) are prioritized, though all grant types are welcome.</w:t>
      </w:r>
    </w:p>
    <w:p w14:paraId="75508555" w14:textId="1C6B2E1D" w:rsidR="008E5B00" w:rsidRPr="006550C8" w:rsidRDefault="00476094" w:rsidP="008E5B00">
      <w:pPr>
        <w:rPr>
          <w:rFonts w:cs="Calibri"/>
        </w:rPr>
      </w:pPr>
      <w:r>
        <w:rPr>
          <w:rFonts w:cs="Calibri"/>
        </w:rPr>
        <w:t xml:space="preserve">Learn more about the OWEB FIP Program </w:t>
      </w:r>
      <w:hyperlink r:id="rId12" w:history="1">
        <w:r>
          <w:rPr>
            <w:rStyle w:val="Hyperlink"/>
            <w:rFonts w:eastAsia="Calibri" w:cs="Calibri"/>
          </w:rPr>
          <w:t>here.</w:t>
        </w:r>
      </w:hyperlink>
    </w:p>
    <w:p w14:paraId="5294EA52" w14:textId="375BD97A" w:rsidR="008E5B00" w:rsidRPr="006550C8" w:rsidRDefault="008E5B00">
      <w:pPr>
        <w:pStyle w:val="Heading2"/>
      </w:pPr>
      <w:r w:rsidRPr="006550C8">
        <w:t>Who can apply</w:t>
      </w:r>
    </w:p>
    <w:p w14:paraId="11F7EBC9" w14:textId="05603C52" w:rsidR="00DF54D4" w:rsidRDefault="00D6690E" w:rsidP="008E5B00">
      <w:pPr>
        <w:rPr>
          <w:rFonts w:cs="Calibri"/>
        </w:rPr>
      </w:pPr>
      <w:r>
        <w:rPr>
          <w:rFonts w:cs="Calibri"/>
        </w:rPr>
        <w:t xml:space="preserve">The following WVOPC </w:t>
      </w:r>
      <w:r w:rsidR="00DF54D4">
        <w:rPr>
          <w:rFonts w:cs="Calibri"/>
        </w:rPr>
        <w:t>members</w:t>
      </w:r>
      <w:r w:rsidR="00DF54D4" w:rsidRPr="00DF54D4">
        <w:rPr>
          <w:rFonts w:cs="Calibri"/>
          <w:sz w:val="20"/>
          <w:szCs w:val="20"/>
        </w:rPr>
        <w:t>*</w:t>
      </w:r>
      <w:r w:rsidR="00DF54D4">
        <w:rPr>
          <w:rFonts w:cs="Calibri"/>
        </w:rPr>
        <w:t xml:space="preserve"> </w:t>
      </w:r>
      <w:r w:rsidRPr="00DF54D4">
        <w:rPr>
          <w:rFonts w:cs="Calibri"/>
          <w:b/>
          <w:bCs/>
        </w:rPr>
        <w:t xml:space="preserve">can </w:t>
      </w:r>
      <w:proofErr w:type="gramStart"/>
      <w:r w:rsidRPr="00DF54D4">
        <w:rPr>
          <w:rFonts w:cs="Calibri"/>
          <w:b/>
          <w:bCs/>
        </w:rPr>
        <w:t>apply</w:t>
      </w:r>
      <w:r w:rsidR="00DF54D4">
        <w:rPr>
          <w:rFonts w:cs="Calibri"/>
        </w:rPr>
        <w:t>:</w:t>
      </w:r>
      <w:proofErr w:type="gramEnd"/>
      <w:r w:rsidR="00DF54D4">
        <w:rPr>
          <w:rFonts w:cs="Calibri"/>
        </w:rPr>
        <w:t xml:space="preserve"> </w:t>
      </w:r>
      <w:r>
        <w:rPr>
          <w:rFonts w:cs="Calibri"/>
        </w:rPr>
        <w:t xml:space="preserve">tribes, watershed councils, soil and water conservation districts, not-for-profit institutions/organizations, Oregon institutions of higher education, </w:t>
      </w:r>
      <w:r w:rsidRPr="00D6690E">
        <w:rPr>
          <w:rFonts w:cs="Calibri"/>
        </w:rPr>
        <w:t>independent not-for-profit institution of higher education, or political subdivision of this state that is not a state agency</w:t>
      </w:r>
      <w:r>
        <w:rPr>
          <w:rFonts w:cs="Calibri"/>
        </w:rPr>
        <w:t xml:space="preserve">. </w:t>
      </w:r>
    </w:p>
    <w:p w14:paraId="2A6ECDC6" w14:textId="0BCC64DE" w:rsidR="008E5B00" w:rsidRDefault="00DF54D4" w:rsidP="008E5B00">
      <w:pPr>
        <w:rPr>
          <w:rFonts w:cs="Calibri"/>
        </w:rPr>
      </w:pPr>
      <w:r>
        <w:rPr>
          <w:rFonts w:cs="Calibri"/>
        </w:rPr>
        <w:t xml:space="preserve">The following WVOPC members </w:t>
      </w:r>
      <w:r w:rsidRPr="00DF54D4">
        <w:rPr>
          <w:rFonts w:cs="Calibri"/>
          <w:b/>
          <w:bCs/>
        </w:rPr>
        <w:t>cannot apply</w:t>
      </w:r>
      <w:r>
        <w:rPr>
          <w:rFonts w:cs="Calibri"/>
        </w:rPr>
        <w:t xml:space="preserve">: </w:t>
      </w:r>
      <w:r w:rsidR="00E806EF">
        <w:rPr>
          <w:rFonts w:cs="Calibri"/>
        </w:rPr>
        <w:t>Individuals without an eligible entity sponsor, federal agencies, and state agencies</w:t>
      </w:r>
      <w:r>
        <w:rPr>
          <w:rFonts w:cs="Calibri"/>
          <w:u w:val="single"/>
        </w:rPr>
        <w:t>.</w:t>
      </w:r>
      <w:r w:rsidR="00E806EF">
        <w:rPr>
          <w:rFonts w:cs="Calibri"/>
        </w:rPr>
        <w:t xml:space="preserve"> </w:t>
      </w:r>
    </w:p>
    <w:p w14:paraId="27B7F2FE" w14:textId="4B485FD0" w:rsidR="00DF54D4" w:rsidRPr="00DF54D4" w:rsidRDefault="00DF54D4" w:rsidP="008E5B00">
      <w:pPr>
        <w:rPr>
          <w:rFonts w:cs="Calibri"/>
          <w:i/>
          <w:iCs/>
          <w:sz w:val="20"/>
          <w:szCs w:val="20"/>
        </w:rPr>
      </w:pPr>
      <w:r w:rsidRPr="00DF54D4">
        <w:rPr>
          <w:rFonts w:cs="Calibri"/>
          <w:i/>
          <w:iCs/>
          <w:sz w:val="20"/>
          <w:szCs w:val="20"/>
        </w:rPr>
        <w:t xml:space="preserve">* </w:t>
      </w:r>
      <w:proofErr w:type="gramStart"/>
      <w:r w:rsidRPr="00DF54D4">
        <w:rPr>
          <w:rFonts w:cs="Calibri"/>
          <w:i/>
          <w:iCs/>
          <w:sz w:val="20"/>
          <w:szCs w:val="20"/>
        </w:rPr>
        <w:t>if</w:t>
      </w:r>
      <w:proofErr w:type="gramEnd"/>
      <w:r w:rsidRPr="00DF54D4">
        <w:rPr>
          <w:rFonts w:cs="Calibri"/>
          <w:i/>
          <w:iCs/>
          <w:sz w:val="20"/>
          <w:szCs w:val="20"/>
        </w:rPr>
        <w:t xml:space="preserve"> you are unsure if you are a WVOPC member read the Declaration of Cooperation in the Strategic Action Plan</w:t>
      </w:r>
    </w:p>
    <w:p w14:paraId="3B46599D" w14:textId="77777777" w:rsidR="00DF54D4" w:rsidRDefault="00DF54D4">
      <w:pPr>
        <w:pStyle w:val="Heading2"/>
        <w:sectPr w:rsidR="00DF54D4" w:rsidSect="00603B6F">
          <w:pgSz w:w="12240" w:h="15840"/>
          <w:pgMar w:top="1440" w:right="1440" w:bottom="1440" w:left="1440" w:header="720" w:footer="720" w:gutter="0"/>
          <w:pgNumType w:fmt="lowerRoman"/>
          <w:cols w:space="720"/>
          <w:titlePg/>
          <w:docGrid w:linePitch="326"/>
        </w:sectPr>
      </w:pPr>
    </w:p>
    <w:p w14:paraId="00000006" w14:textId="5BA7726C" w:rsidR="006A41E8" w:rsidRPr="006550C8" w:rsidRDefault="008E5B00">
      <w:pPr>
        <w:pStyle w:val="Heading2"/>
      </w:pPr>
      <w:r w:rsidRPr="006550C8">
        <w:lastRenderedPageBreak/>
        <w:t>Application Instructions</w:t>
      </w:r>
    </w:p>
    <w:p w14:paraId="66E9FB5D" w14:textId="02EA27EA" w:rsidR="00E93D5E" w:rsidRPr="00E93D5E" w:rsidRDefault="00E93D5E" w:rsidP="00E93D5E">
      <w:pPr>
        <w:rPr>
          <w:rFonts w:eastAsia="Calibri" w:cs="Calibri"/>
          <w:lang w:val="en-US"/>
        </w:rPr>
      </w:pPr>
      <w:r w:rsidRPr="00E93D5E">
        <w:rPr>
          <w:rFonts w:eastAsia="Calibri" w:cs="Calibri"/>
          <w:lang w:val="en-US"/>
        </w:rPr>
        <w:t>Please complete all applicable sections of this application and indicate “N/A” for any section that does not apply to your project. Clear and concise responses are strongly encouraged.</w:t>
      </w:r>
      <w:r w:rsidRPr="006550C8">
        <w:rPr>
          <w:rFonts w:eastAsia="Calibri" w:cs="Calibri"/>
          <w:lang w:val="en-US"/>
        </w:rPr>
        <w:t xml:space="preserve"> </w:t>
      </w:r>
      <w:r w:rsidRPr="00E93D5E">
        <w:rPr>
          <w:rFonts w:eastAsia="Calibri" w:cs="Calibri"/>
          <w:lang w:val="en-US"/>
        </w:rPr>
        <w:t>You may respond in paragraph, bullet, table, or combined formats.</w:t>
      </w:r>
      <w:r w:rsidR="00637413" w:rsidRPr="006550C8">
        <w:rPr>
          <w:rFonts w:eastAsia="Calibri" w:cs="Calibri"/>
          <w:lang w:val="en-US"/>
        </w:rPr>
        <w:t xml:space="preserve"> </w:t>
      </w:r>
      <w:r w:rsidRPr="00E93D5E">
        <w:rPr>
          <w:rFonts w:eastAsia="Calibri" w:cs="Calibri"/>
          <w:lang w:val="en-US"/>
        </w:rPr>
        <w:t xml:space="preserve">Section 1 is required for all applicants. </w:t>
      </w:r>
      <w:r w:rsidR="00E806EF">
        <w:rPr>
          <w:rFonts w:eastAsia="Calibri" w:cs="Calibri"/>
          <w:lang w:val="en-US"/>
        </w:rPr>
        <w:t xml:space="preserve">The remaining sections should be completed when applicable. </w:t>
      </w:r>
    </w:p>
    <w:p w14:paraId="17F777F9" w14:textId="47C0F097" w:rsidR="00A43A7C" w:rsidRPr="006550C8" w:rsidRDefault="00A43A7C" w:rsidP="00BD16F7">
      <w:pPr>
        <w:pStyle w:val="Heading3"/>
        <w:rPr>
          <w:rFonts w:cs="Calibri"/>
        </w:rPr>
      </w:pPr>
      <w:r w:rsidRPr="006550C8">
        <w:rPr>
          <w:rFonts w:cs="Calibri"/>
        </w:rPr>
        <w:t>Resources</w:t>
      </w:r>
    </w:p>
    <w:p w14:paraId="49C0FFCD" w14:textId="1A8D6B7B" w:rsidR="00A43A7C" w:rsidRPr="006550C8" w:rsidRDefault="00A43A7C">
      <w:pPr>
        <w:rPr>
          <w:rFonts w:eastAsia="Calibri" w:cs="Calibri"/>
          <w:i/>
          <w:iCs/>
        </w:rPr>
      </w:pPr>
      <w:r w:rsidRPr="006550C8">
        <w:rPr>
          <w:rFonts w:eastAsia="Calibri" w:cs="Calibri"/>
          <w:i/>
          <w:iCs/>
        </w:rPr>
        <w:t xml:space="preserve">The following resources </w:t>
      </w:r>
      <w:r w:rsidR="00BD16F7" w:rsidRPr="006550C8">
        <w:rPr>
          <w:rFonts w:eastAsia="Calibri" w:cs="Calibri"/>
          <w:i/>
          <w:iCs/>
        </w:rPr>
        <w:t xml:space="preserve">will be useful to refer to as you complete this application. </w:t>
      </w:r>
    </w:p>
    <w:p w14:paraId="1071DBC2" w14:textId="5D75379F" w:rsidR="00A43A7C" w:rsidRPr="006550C8" w:rsidRDefault="00A43A7C">
      <w:pPr>
        <w:rPr>
          <w:rFonts w:eastAsia="Calibri" w:cs="Calibri"/>
        </w:rPr>
      </w:pPr>
      <w:hyperlink r:id="rId13" w:history="1">
        <w:r w:rsidRPr="006550C8">
          <w:rPr>
            <w:rStyle w:val="Hyperlink"/>
            <w:rFonts w:eastAsia="Calibri" w:cs="Calibri"/>
          </w:rPr>
          <w:t>Strategic Action Plan</w:t>
        </w:r>
      </w:hyperlink>
      <w:r w:rsidR="00BD16F7" w:rsidRPr="006550C8">
        <w:rPr>
          <w:rFonts w:eastAsia="Calibri" w:cs="Calibri"/>
        </w:rPr>
        <w:t>:</w:t>
      </w:r>
      <w:r w:rsidR="008756EF" w:rsidRPr="006550C8">
        <w:rPr>
          <w:rFonts w:eastAsia="Calibri" w:cs="Calibri"/>
        </w:rPr>
        <w:t xml:space="preserve"> </w:t>
      </w:r>
      <w:r w:rsidR="00637413" w:rsidRPr="006550C8">
        <w:rPr>
          <w:rFonts w:eastAsia="Calibri" w:cs="Calibri"/>
        </w:rPr>
        <w:t>this Strategic Action Plan was developed in 2019 and revised in 2025</w:t>
      </w:r>
    </w:p>
    <w:p w14:paraId="0B492E04" w14:textId="77777777" w:rsidR="00DF54D4" w:rsidRDefault="00A43A7C" w:rsidP="008E5B00">
      <w:pPr>
        <w:rPr>
          <w:rFonts w:eastAsia="Calibri" w:cs="Calibri"/>
        </w:rPr>
      </w:pPr>
      <w:hyperlink r:id="rId14" w:history="1">
        <w:r w:rsidRPr="006550C8">
          <w:rPr>
            <w:rStyle w:val="Hyperlink"/>
            <w:rFonts w:eastAsia="Calibri" w:cs="Calibri"/>
          </w:rPr>
          <w:t xml:space="preserve">30-year </w:t>
        </w:r>
        <w:r w:rsidR="00476094">
          <w:rPr>
            <w:rStyle w:val="Hyperlink"/>
            <w:rFonts w:eastAsia="Calibri" w:cs="Calibri"/>
          </w:rPr>
          <w:t xml:space="preserve">Conservation </w:t>
        </w:r>
        <w:r w:rsidRPr="006550C8">
          <w:rPr>
            <w:rStyle w:val="Hyperlink"/>
            <w:rFonts w:eastAsia="Calibri" w:cs="Calibri"/>
          </w:rPr>
          <w:t>Concept Map</w:t>
        </w:r>
      </w:hyperlink>
      <w:r w:rsidR="00476094">
        <w:t xml:space="preserve">: </w:t>
      </w:r>
      <w:r w:rsidR="008756EF" w:rsidRPr="006550C8">
        <w:rPr>
          <w:rFonts w:eastAsia="Calibri" w:cs="Calibri"/>
        </w:rPr>
        <w:t xml:space="preserve">this </w:t>
      </w:r>
      <w:r w:rsidR="00637413" w:rsidRPr="006550C8">
        <w:rPr>
          <w:rFonts w:eastAsia="Calibri" w:cs="Calibri"/>
        </w:rPr>
        <w:t>map was</w:t>
      </w:r>
      <w:r w:rsidR="008756EF" w:rsidRPr="006550C8">
        <w:rPr>
          <w:rFonts w:eastAsia="Calibri" w:cs="Calibri"/>
        </w:rPr>
        <w:t xml:space="preserve"> created </w:t>
      </w:r>
      <w:r w:rsidR="00637413" w:rsidRPr="006550C8">
        <w:rPr>
          <w:rFonts w:eastAsia="Calibri" w:cs="Calibri"/>
        </w:rPr>
        <w:t>by a panel of technical experts to provide a high-level/big picture framework for future oak and prairie conservation and restoration efforts in the planning area over the next 30 years</w:t>
      </w:r>
      <w:r w:rsidR="00476094">
        <w:rPr>
          <w:rFonts w:eastAsia="Calibri" w:cs="Calibri"/>
        </w:rPr>
        <w:t xml:space="preserve">. </w:t>
      </w:r>
    </w:p>
    <w:p w14:paraId="68635237" w14:textId="3FE892A0" w:rsidR="00476094" w:rsidRPr="00DF54D4" w:rsidRDefault="00E806EF" w:rsidP="008E5B00">
      <w:pPr>
        <w:rPr>
          <w:rFonts w:eastAsia="Calibri" w:cs="Calibri"/>
          <w:u w:val="single"/>
        </w:rPr>
      </w:pPr>
      <w:r w:rsidRPr="00DF54D4">
        <w:rPr>
          <w:rFonts w:eastAsia="Calibri" w:cs="Calibri"/>
          <w:u w:val="single"/>
        </w:rPr>
        <w:t xml:space="preserve">If you want access to the </w:t>
      </w:r>
      <w:r w:rsidR="00D6690E" w:rsidRPr="00DF54D4">
        <w:rPr>
          <w:rFonts w:eastAsia="Calibri" w:cs="Calibri"/>
          <w:u w:val="single"/>
        </w:rPr>
        <w:t xml:space="preserve">Conservation </w:t>
      </w:r>
      <w:r w:rsidRPr="00DF54D4">
        <w:rPr>
          <w:rFonts w:eastAsia="Calibri" w:cs="Calibri"/>
          <w:u w:val="single"/>
        </w:rPr>
        <w:t xml:space="preserve">Concept Map spatial data, please contact the </w:t>
      </w:r>
      <w:r w:rsidR="00D6690E" w:rsidRPr="00DF54D4">
        <w:rPr>
          <w:rFonts w:eastAsia="Calibri" w:cs="Calibri"/>
          <w:u w:val="single"/>
        </w:rPr>
        <w:t>WVOPC Coordinator</w:t>
      </w:r>
    </w:p>
    <w:p w14:paraId="5C2B3BC0" w14:textId="4FE0A73F" w:rsidR="00A43A7C" w:rsidRPr="006550C8" w:rsidRDefault="00BD16F7" w:rsidP="008E5B00">
      <w:pPr>
        <w:pStyle w:val="Heading2"/>
      </w:pPr>
      <w:r w:rsidRPr="006550C8">
        <w:t>Application submission</w:t>
      </w:r>
      <w:r w:rsidR="008756EF" w:rsidRPr="006550C8">
        <w:t xml:space="preserve"> and selection</w:t>
      </w:r>
    </w:p>
    <w:p w14:paraId="4EFD78E9" w14:textId="507E9136" w:rsidR="003160E3" w:rsidRPr="003160E3" w:rsidRDefault="003160E3" w:rsidP="003160E3">
      <w:pPr>
        <w:pStyle w:val="ListParagraph"/>
        <w:numPr>
          <w:ilvl w:val="0"/>
          <w:numId w:val="7"/>
        </w:numPr>
        <w:rPr>
          <w:rFonts w:cs="Calibri"/>
        </w:rPr>
      </w:pPr>
      <w:r w:rsidRPr="003160E3">
        <w:rPr>
          <w:rFonts w:cs="Calibri"/>
        </w:rPr>
        <w:t xml:space="preserve">Submit the following </w:t>
      </w:r>
      <w:hyperlink r:id="rId15" w:history="1">
        <w:r w:rsidRPr="00241F9A">
          <w:rPr>
            <w:rStyle w:val="Hyperlink"/>
            <w:rFonts w:cs="Calibri"/>
          </w:rPr>
          <w:t>survey</w:t>
        </w:r>
      </w:hyperlink>
    </w:p>
    <w:p w14:paraId="6E83DFE0" w14:textId="38951B97" w:rsidR="008756EF" w:rsidRPr="003160E3" w:rsidRDefault="001476A6" w:rsidP="003160E3">
      <w:pPr>
        <w:pStyle w:val="ListParagraph"/>
        <w:numPr>
          <w:ilvl w:val="0"/>
          <w:numId w:val="7"/>
        </w:numPr>
        <w:rPr>
          <w:rFonts w:cs="Calibri"/>
          <w:i/>
          <w:iCs/>
        </w:rPr>
      </w:pPr>
      <w:r>
        <w:rPr>
          <w:rFonts w:cs="Calibri"/>
        </w:rPr>
        <w:t>E</w:t>
      </w:r>
      <w:r w:rsidR="00476094" w:rsidRPr="003160E3">
        <w:rPr>
          <w:rFonts w:cs="Calibri"/>
        </w:rPr>
        <w:t>mail completed applications</w:t>
      </w:r>
      <w:r w:rsidR="00B11830" w:rsidRPr="003160E3">
        <w:rPr>
          <w:rFonts w:cs="Calibri"/>
          <w:sz w:val="20"/>
          <w:szCs w:val="20"/>
        </w:rPr>
        <w:t>*</w:t>
      </w:r>
      <w:r w:rsidR="00BB12FE" w:rsidRPr="003160E3">
        <w:rPr>
          <w:rFonts w:cs="Calibri"/>
        </w:rPr>
        <w:t xml:space="preserve"> to the </w:t>
      </w:r>
      <w:r w:rsidR="00E93D5E" w:rsidRPr="003160E3">
        <w:rPr>
          <w:rFonts w:cs="Calibri"/>
        </w:rPr>
        <w:t>WVOPC Coordinator</w:t>
      </w:r>
      <w:r w:rsidR="00476094" w:rsidRPr="003160E3">
        <w:rPr>
          <w:rFonts w:cs="Calibri"/>
        </w:rPr>
        <w:t xml:space="preserve"> </w:t>
      </w:r>
      <w:r w:rsidR="00E93D5E" w:rsidRPr="003160E3">
        <w:rPr>
          <w:rFonts w:cs="Calibri"/>
        </w:rPr>
        <w:t>(</w:t>
      </w:r>
      <w:hyperlink r:id="rId16" w:history="1">
        <w:r w:rsidR="00E93D5E" w:rsidRPr="003160E3">
          <w:rPr>
            <w:rStyle w:val="Hyperlink"/>
            <w:rFonts w:cs="Calibri"/>
          </w:rPr>
          <w:t>wvoakprairiecoop@gmail.com</w:t>
        </w:r>
      </w:hyperlink>
      <w:r w:rsidR="00E93D5E" w:rsidRPr="003160E3">
        <w:rPr>
          <w:rFonts w:cs="Calibri"/>
        </w:rPr>
        <w:t xml:space="preserve">) </w:t>
      </w:r>
      <w:r w:rsidR="00BB12FE" w:rsidRPr="003160E3">
        <w:rPr>
          <w:rFonts w:cs="Calibri"/>
        </w:rPr>
        <w:t xml:space="preserve">as a single PDF </w:t>
      </w:r>
      <w:r w:rsidR="00BB12FE" w:rsidRPr="003160E3">
        <w:rPr>
          <w:rFonts w:cs="Calibri"/>
          <w:b/>
          <w:bCs/>
        </w:rPr>
        <w:t>by 5:00pm PST on Friday, May 1</w:t>
      </w:r>
      <w:r w:rsidR="00BB12FE" w:rsidRPr="003160E3">
        <w:rPr>
          <w:rFonts w:cs="Calibri"/>
          <w:b/>
          <w:bCs/>
          <w:vertAlign w:val="superscript"/>
        </w:rPr>
        <w:t>st</w:t>
      </w:r>
      <w:r w:rsidR="00BB12FE" w:rsidRPr="003160E3">
        <w:rPr>
          <w:rFonts w:cs="Calibri"/>
          <w:b/>
          <w:bCs/>
        </w:rPr>
        <w:t>, 2026.</w:t>
      </w:r>
      <w:r w:rsidR="00BB12FE" w:rsidRPr="003160E3">
        <w:rPr>
          <w:rFonts w:cs="Calibri"/>
        </w:rPr>
        <w:t xml:space="preserve">  </w:t>
      </w:r>
      <w:r w:rsidR="000C4F32" w:rsidRPr="003160E3">
        <w:rPr>
          <w:rFonts w:cs="Calibri"/>
          <w:i/>
          <w:iCs/>
        </w:rPr>
        <w:t>Please rename the file with the following naming structure “WVOPC FIP Project Application_Entity_LastName.pdf”</w:t>
      </w:r>
    </w:p>
    <w:p w14:paraId="30A67678" w14:textId="214CBF58" w:rsidR="00B11830" w:rsidRPr="00B11830" w:rsidRDefault="00B11830" w:rsidP="00BD16F7">
      <w:pPr>
        <w:rPr>
          <w:rFonts w:cs="Calibri"/>
        </w:rPr>
      </w:pPr>
      <w:r>
        <w:rPr>
          <w:rFonts w:cs="Calibri"/>
          <w:i/>
          <w:iCs/>
        </w:rPr>
        <w:t>*</w:t>
      </w:r>
      <w:r w:rsidRPr="00B11830">
        <w:rPr>
          <w:rFonts w:cs="Calibri"/>
        </w:rPr>
        <w:t>For projects that have sites please provide spatial data</w:t>
      </w:r>
      <w:r>
        <w:rPr>
          <w:rFonts w:cs="Calibri"/>
          <w:i/>
          <w:iCs/>
        </w:rPr>
        <w:t xml:space="preserve"> (format: shapefile, </w:t>
      </w:r>
      <w:proofErr w:type="spellStart"/>
      <w:r>
        <w:rPr>
          <w:rFonts w:cs="Calibri"/>
          <w:i/>
          <w:iCs/>
        </w:rPr>
        <w:t>kmz</w:t>
      </w:r>
      <w:proofErr w:type="spellEnd"/>
      <w:r>
        <w:rPr>
          <w:rFonts w:cs="Calibri"/>
          <w:i/>
          <w:iCs/>
        </w:rPr>
        <w:t>/</w:t>
      </w:r>
      <w:proofErr w:type="spellStart"/>
      <w:r>
        <w:rPr>
          <w:rFonts w:cs="Calibri"/>
          <w:i/>
          <w:iCs/>
        </w:rPr>
        <w:t>kml</w:t>
      </w:r>
      <w:proofErr w:type="spellEnd"/>
      <w:r>
        <w:rPr>
          <w:rFonts w:cs="Calibri"/>
          <w:i/>
          <w:iCs/>
        </w:rPr>
        <w:t xml:space="preserve">) </w:t>
      </w:r>
      <w:r w:rsidRPr="00B11830">
        <w:rPr>
          <w:rFonts w:cs="Calibri"/>
        </w:rPr>
        <w:t>as a zip file</w:t>
      </w:r>
    </w:p>
    <w:p w14:paraId="669CEB13" w14:textId="108C819E" w:rsidR="00637413" w:rsidRPr="008B2A0C" w:rsidRDefault="008756EF" w:rsidP="008B2A0C">
      <w:pPr>
        <w:rPr>
          <w:rFonts w:cs="Calibri"/>
        </w:rPr>
      </w:pPr>
      <w:r w:rsidRPr="006550C8">
        <w:rPr>
          <w:rFonts w:cs="Calibri"/>
        </w:rPr>
        <w:t>Application selection will be completed by the Steering Committee and announced to applicants by Ju</w:t>
      </w:r>
      <w:r w:rsidR="002C0FA2">
        <w:rPr>
          <w:rFonts w:cs="Calibri"/>
        </w:rPr>
        <w:t>ly</w:t>
      </w:r>
      <w:r w:rsidRPr="006550C8">
        <w:rPr>
          <w:rFonts w:cs="Calibri"/>
        </w:rPr>
        <w:t xml:space="preserve"> 2026. </w:t>
      </w:r>
    </w:p>
    <w:p w14:paraId="48F5E6EC" w14:textId="77777777" w:rsidR="008B2A0C" w:rsidRDefault="008B2A0C" w:rsidP="008B2A0C">
      <w:pPr>
        <w:pStyle w:val="Heading2"/>
      </w:pPr>
      <w:r>
        <w:t>Questions?</w:t>
      </w:r>
    </w:p>
    <w:p w14:paraId="68789AD6" w14:textId="35FDD983" w:rsidR="008B2A0C" w:rsidRPr="008B2A0C" w:rsidRDefault="008B2A0C" w:rsidP="008B2A0C">
      <w:pPr>
        <w:sectPr w:rsidR="008B2A0C" w:rsidRPr="008B2A0C" w:rsidSect="00603B6F">
          <w:pgSz w:w="12240" w:h="15840"/>
          <w:pgMar w:top="1440" w:right="1440" w:bottom="1440" w:left="1440" w:header="720" w:footer="720" w:gutter="0"/>
          <w:pgNumType w:fmt="lowerRoman"/>
          <w:cols w:space="720"/>
          <w:titlePg/>
          <w:docGrid w:linePitch="326"/>
        </w:sectPr>
      </w:pPr>
      <w:r>
        <w:t xml:space="preserve">Please direct any questions to the WVOPC Coordinator, Laura Estrada, </w:t>
      </w:r>
      <w:r w:rsidRPr="006550C8">
        <w:rPr>
          <w:rFonts w:cs="Calibri"/>
        </w:rPr>
        <w:t>(</w:t>
      </w:r>
      <w:hyperlink r:id="rId17" w:history="1">
        <w:r w:rsidRPr="006550C8">
          <w:rPr>
            <w:rStyle w:val="Hyperlink"/>
            <w:rFonts w:cs="Calibri"/>
          </w:rPr>
          <w:t>wvoakprairiecoop@gmail.com</w:t>
        </w:r>
      </w:hyperlink>
      <w:r w:rsidRPr="006550C8">
        <w:rPr>
          <w:rFonts w:cs="Calibri"/>
        </w:rPr>
        <w:t>)</w:t>
      </w:r>
      <w:r>
        <w:rPr>
          <w:rFonts w:cs="Calibri"/>
        </w:rPr>
        <w:t xml:space="preserve">. </w:t>
      </w:r>
      <w:r>
        <w:t xml:space="preserve"> </w:t>
      </w:r>
    </w:p>
    <w:p w14:paraId="00000009" w14:textId="55D69BA6" w:rsidR="006A41E8" w:rsidRPr="006550C8" w:rsidRDefault="00000000">
      <w:pPr>
        <w:pStyle w:val="Heading2"/>
      </w:pPr>
      <w:r w:rsidRPr="006550C8">
        <w:lastRenderedPageBreak/>
        <w:t>Section 1. Applicant &amp; Project Information</w:t>
      </w:r>
      <w:r w:rsidR="00DF54D4">
        <w:t xml:space="preserve"> </w:t>
      </w:r>
      <w:r w:rsidR="00DF54D4" w:rsidRPr="00DF54D4">
        <w:rPr>
          <w:color w:val="EE0000"/>
          <w:sz w:val="24"/>
          <w:szCs w:val="24"/>
        </w:rPr>
        <w:t>(*required)</w:t>
      </w:r>
    </w:p>
    <w:p w14:paraId="0000000A" w14:textId="77777777"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Project Title:</w:t>
      </w:r>
      <w:r w:rsidRPr="006550C8">
        <w:rPr>
          <w:rFonts w:eastAsia="Calibri" w:cs="Calibri"/>
          <w:color w:val="000000"/>
        </w:rPr>
        <w:br/>
        <w:t>Applicant Organization:</w:t>
      </w:r>
      <w:r w:rsidRPr="006550C8">
        <w:rPr>
          <w:rFonts w:eastAsia="Calibri" w:cs="Calibri"/>
          <w:color w:val="000000"/>
        </w:rPr>
        <w:br/>
        <w:t>Primary Contact (</w:t>
      </w:r>
      <w:r w:rsidRPr="00A757C7">
        <w:rPr>
          <w:rFonts w:eastAsia="Calibri" w:cs="Calibri"/>
          <w:i/>
          <w:iCs/>
          <w:color w:val="000000"/>
        </w:rPr>
        <w:t>name, email, phone</w:t>
      </w:r>
      <w:r w:rsidRPr="006550C8">
        <w:rPr>
          <w:rFonts w:eastAsia="Calibri" w:cs="Calibri"/>
          <w:color w:val="000000"/>
        </w:rPr>
        <w:t>):</w:t>
      </w:r>
      <w:r w:rsidRPr="006550C8">
        <w:rPr>
          <w:rFonts w:eastAsia="Calibri" w:cs="Calibri"/>
          <w:color w:val="000000"/>
        </w:rPr>
        <w:br/>
        <w:t>Landowner(s) (</w:t>
      </w:r>
      <w:r w:rsidRPr="00A757C7">
        <w:rPr>
          <w:rFonts w:eastAsia="Calibri" w:cs="Calibri"/>
          <w:i/>
          <w:iCs/>
          <w:color w:val="000000"/>
        </w:rPr>
        <w:t>if different</w:t>
      </w:r>
      <w:r w:rsidRPr="006550C8">
        <w:rPr>
          <w:rFonts w:eastAsia="Calibri" w:cs="Calibri"/>
          <w:color w:val="000000"/>
        </w:rPr>
        <w:t>):</w:t>
      </w:r>
      <w:r w:rsidRPr="006550C8">
        <w:rPr>
          <w:rFonts w:eastAsia="Calibri" w:cs="Calibri"/>
          <w:color w:val="000000"/>
        </w:rPr>
        <w:br/>
        <w:t>Project Location (</w:t>
      </w:r>
      <w:r w:rsidRPr="00A757C7">
        <w:rPr>
          <w:rFonts w:eastAsia="Calibri" w:cs="Calibri"/>
          <w:i/>
          <w:iCs/>
          <w:color w:val="000000"/>
        </w:rPr>
        <w:t>County, Watershed</w:t>
      </w:r>
      <w:r w:rsidRPr="006550C8">
        <w:rPr>
          <w:rFonts w:eastAsia="Calibri" w:cs="Calibri"/>
          <w:color w:val="000000"/>
        </w:rPr>
        <w:t>):</w:t>
      </w:r>
    </w:p>
    <w:p w14:paraId="0000000B" w14:textId="19AF346C"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 xml:space="preserve">Acres </w:t>
      </w:r>
      <w:r w:rsidR="00BB12FE" w:rsidRPr="006550C8">
        <w:rPr>
          <w:rFonts w:eastAsia="Calibri" w:cs="Calibri"/>
          <w:color w:val="000000"/>
        </w:rPr>
        <w:t>T</w:t>
      </w:r>
      <w:r w:rsidRPr="006550C8">
        <w:rPr>
          <w:rFonts w:eastAsia="Calibri" w:cs="Calibri"/>
          <w:color w:val="000000"/>
        </w:rPr>
        <w:t>reated</w:t>
      </w:r>
      <w:r w:rsidR="00BB12FE" w:rsidRPr="006550C8">
        <w:rPr>
          <w:rFonts w:eastAsia="Calibri" w:cs="Calibri"/>
          <w:color w:val="000000"/>
        </w:rPr>
        <w:t xml:space="preserve"> </w:t>
      </w:r>
      <w:r w:rsidR="00BB12FE" w:rsidRPr="00A757C7">
        <w:rPr>
          <w:rFonts w:eastAsia="Calibri" w:cs="Calibri"/>
          <w:i/>
          <w:iCs/>
          <w:color w:val="000000"/>
        </w:rPr>
        <w:t>(if applicable</w:t>
      </w:r>
      <w:r w:rsidR="00BB12FE" w:rsidRPr="006550C8">
        <w:rPr>
          <w:rFonts w:eastAsia="Calibri" w:cs="Calibri"/>
          <w:color w:val="000000"/>
        </w:rPr>
        <w:t>)</w:t>
      </w:r>
      <w:r w:rsidRPr="006550C8">
        <w:rPr>
          <w:rFonts w:eastAsia="Calibri" w:cs="Calibri"/>
          <w:color w:val="000000"/>
        </w:rPr>
        <w:t>:</w:t>
      </w:r>
    </w:p>
    <w:p w14:paraId="0000000C" w14:textId="77777777"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Requested Amount:</w:t>
      </w:r>
    </w:p>
    <w:p w14:paraId="0000000D" w14:textId="45A05F00" w:rsidR="006A41E8" w:rsidRPr="006550C8" w:rsidRDefault="00000000">
      <w:pPr>
        <w:pBdr>
          <w:top w:val="nil"/>
          <w:left w:val="nil"/>
          <w:bottom w:val="nil"/>
          <w:right w:val="nil"/>
          <w:between w:val="nil"/>
        </w:pBdr>
        <w:spacing w:after="0" w:line="360" w:lineRule="auto"/>
        <w:rPr>
          <w:rFonts w:eastAsia="Calibri" w:cs="Calibri"/>
          <w:color w:val="000000"/>
        </w:rPr>
      </w:pPr>
      <w:sdt>
        <w:sdtPr>
          <w:rPr>
            <w:rFonts w:cs="Calibri"/>
          </w:rPr>
          <w:tag w:val="goog_rdk_1"/>
          <w:id w:val="726498918"/>
        </w:sdtPr>
        <w:sdtContent/>
      </w:sdt>
      <w:r w:rsidRPr="006550C8">
        <w:rPr>
          <w:rFonts w:eastAsia="Calibri" w:cs="Calibri"/>
          <w:color w:val="000000"/>
        </w:rPr>
        <w:t>Match</w:t>
      </w:r>
      <w:r w:rsidR="006D046F">
        <w:rPr>
          <w:rFonts w:eastAsia="Calibri" w:cs="Calibri"/>
          <w:color w:val="000000"/>
        </w:rPr>
        <w:t xml:space="preserve"> source(s)</w:t>
      </w:r>
      <w:r w:rsidRPr="006550C8">
        <w:rPr>
          <w:rFonts w:eastAsia="Calibri" w:cs="Calibri"/>
          <w:color w:val="000000"/>
        </w:rPr>
        <w:t xml:space="preserve"> (</w:t>
      </w:r>
      <w:r w:rsidRPr="00A757C7">
        <w:rPr>
          <w:rFonts w:eastAsia="Calibri" w:cs="Calibri"/>
          <w:i/>
          <w:iCs/>
          <w:color w:val="000000"/>
        </w:rPr>
        <w:t>secured and unsecured dollar amount</w:t>
      </w:r>
      <w:r w:rsidR="00F15318" w:rsidRPr="00A757C7">
        <w:rPr>
          <w:rFonts w:eastAsia="Calibri" w:cs="Calibri"/>
          <w:i/>
          <w:iCs/>
          <w:color w:val="000000"/>
        </w:rPr>
        <w:t>; list source of match</w:t>
      </w:r>
      <w:r w:rsidRPr="006550C8">
        <w:rPr>
          <w:rFonts w:eastAsia="Calibri" w:cs="Calibri"/>
          <w:color w:val="000000"/>
        </w:rPr>
        <w:t>):</w:t>
      </w:r>
    </w:p>
    <w:p w14:paraId="0000000E" w14:textId="1176FDFD" w:rsidR="006A41E8" w:rsidRDefault="00000000" w:rsidP="00BB12FE">
      <w:pPr>
        <w:pBdr>
          <w:top w:val="nil"/>
          <w:left w:val="nil"/>
          <w:bottom w:val="nil"/>
          <w:right w:val="nil"/>
          <w:between w:val="nil"/>
        </w:pBdr>
        <w:spacing w:after="0" w:line="240" w:lineRule="auto"/>
        <w:rPr>
          <w:rFonts w:eastAsia="Calibri" w:cs="Calibri"/>
          <w:color w:val="000000"/>
        </w:rPr>
      </w:pPr>
      <w:r w:rsidRPr="006550C8">
        <w:rPr>
          <w:rFonts w:eastAsia="Calibri" w:cs="Calibri"/>
          <w:color w:val="000000"/>
        </w:rPr>
        <w:t xml:space="preserve">Project </w:t>
      </w:r>
      <w:r w:rsidR="00BB12FE" w:rsidRPr="006550C8">
        <w:rPr>
          <w:rFonts w:eastAsia="Calibri" w:cs="Calibri"/>
          <w:color w:val="000000"/>
        </w:rPr>
        <w:t>M</w:t>
      </w:r>
      <w:r w:rsidRPr="006550C8">
        <w:rPr>
          <w:rFonts w:eastAsia="Calibri" w:cs="Calibri"/>
          <w:color w:val="000000"/>
        </w:rPr>
        <w:t>ap (</w:t>
      </w:r>
      <w:r w:rsidRPr="00A757C7">
        <w:rPr>
          <w:rFonts w:eastAsia="Calibri" w:cs="Calibri"/>
          <w:i/>
          <w:iCs/>
          <w:color w:val="000000"/>
        </w:rPr>
        <w:t>attachments</w:t>
      </w:r>
      <w:r w:rsidRPr="006550C8">
        <w:rPr>
          <w:rFonts w:eastAsia="Calibri" w:cs="Calibri"/>
          <w:color w:val="000000"/>
        </w:rPr>
        <w:t>). Site map with project boundary and treatment units;</w:t>
      </w:r>
      <w:r w:rsidR="00A757C7">
        <w:rPr>
          <w:rFonts w:eastAsia="Calibri" w:cs="Calibri"/>
          <w:color w:val="000000"/>
        </w:rPr>
        <w:t xml:space="preserve"> landscape level</w:t>
      </w:r>
      <w:r w:rsidRPr="006550C8">
        <w:rPr>
          <w:rFonts w:eastAsia="Calibri" w:cs="Calibri"/>
          <w:color w:val="000000"/>
        </w:rPr>
        <w:t xml:space="preserve"> context map</w:t>
      </w:r>
      <w:r w:rsidR="00A757C7">
        <w:rPr>
          <w:rFonts w:eastAsia="Calibri" w:cs="Calibri"/>
          <w:color w:val="000000"/>
        </w:rPr>
        <w:t>.</w:t>
      </w:r>
      <w:r w:rsidR="00476094">
        <w:rPr>
          <w:rFonts w:eastAsia="Calibri" w:cs="Calibri"/>
          <w:color w:val="000000"/>
        </w:rPr>
        <w:t xml:space="preserve"> </w:t>
      </w:r>
    </w:p>
    <w:p w14:paraId="06A33E13" w14:textId="77777777" w:rsidR="00B11830" w:rsidRDefault="00B11830" w:rsidP="00BB12FE">
      <w:pPr>
        <w:pBdr>
          <w:top w:val="nil"/>
          <w:left w:val="nil"/>
          <w:bottom w:val="nil"/>
          <w:right w:val="nil"/>
          <w:between w:val="nil"/>
        </w:pBdr>
        <w:spacing w:after="0" w:line="240" w:lineRule="auto"/>
        <w:rPr>
          <w:rFonts w:eastAsia="Calibri" w:cs="Calibri"/>
          <w:color w:val="000000"/>
        </w:rPr>
      </w:pPr>
    </w:p>
    <w:p w14:paraId="39C5F891" w14:textId="5F4935EF" w:rsidR="00B11830" w:rsidRPr="006550C8" w:rsidRDefault="00B11830" w:rsidP="00BB12FE">
      <w:pPr>
        <w:pBdr>
          <w:top w:val="nil"/>
          <w:left w:val="nil"/>
          <w:bottom w:val="nil"/>
          <w:right w:val="nil"/>
          <w:between w:val="nil"/>
        </w:pBdr>
        <w:spacing w:after="0" w:line="240" w:lineRule="auto"/>
        <w:rPr>
          <w:rFonts w:eastAsia="Calibri" w:cs="Calibri"/>
          <w:color w:val="000000"/>
        </w:rPr>
      </w:pPr>
      <w:r>
        <w:rPr>
          <w:rFonts w:eastAsia="Calibri" w:cs="Calibri"/>
          <w:color w:val="000000"/>
        </w:rPr>
        <w:t>Spatial data (</w:t>
      </w:r>
      <w:r w:rsidRPr="00B11830">
        <w:rPr>
          <w:rFonts w:eastAsia="Calibri" w:cs="Calibri"/>
          <w:i/>
          <w:iCs/>
          <w:color w:val="000000"/>
        </w:rPr>
        <w:t>if applicable</w:t>
      </w:r>
      <w:r>
        <w:rPr>
          <w:rFonts w:eastAsia="Calibri" w:cs="Calibri"/>
          <w:color w:val="000000"/>
        </w:rPr>
        <w:t xml:space="preserve">) Provide a zip file in the final application of the spatial data associated with the project. </w:t>
      </w:r>
    </w:p>
    <w:p w14:paraId="6D290FBC" w14:textId="77777777" w:rsidR="00A43A7C" w:rsidRPr="006550C8" w:rsidRDefault="00A43A7C">
      <w:pPr>
        <w:pBdr>
          <w:top w:val="nil"/>
          <w:left w:val="nil"/>
          <w:bottom w:val="nil"/>
          <w:right w:val="nil"/>
          <w:between w:val="nil"/>
        </w:pBdr>
        <w:spacing w:after="0" w:line="360" w:lineRule="auto"/>
        <w:rPr>
          <w:rFonts w:eastAsia="Calibri" w:cs="Calibri"/>
          <w:color w:val="000000"/>
        </w:rPr>
      </w:pPr>
    </w:p>
    <w:p w14:paraId="0000000F" w14:textId="29098466"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When will the project be implemented:</w:t>
      </w:r>
    </w:p>
    <w:p w14:paraId="00000010" w14:textId="2C9609AB"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63707460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1 (2027-202</w:t>
      </w:r>
      <w:r w:rsidR="00EE4765">
        <w:rPr>
          <w:rFonts w:eastAsia="Calibri" w:cs="Calibri"/>
          <w:color w:val="000000"/>
          <w:sz w:val="22"/>
          <w:szCs w:val="22"/>
        </w:rPr>
        <w:t>8</w:t>
      </w:r>
      <w:r w:rsidR="002059F3" w:rsidRPr="006550C8">
        <w:rPr>
          <w:rFonts w:eastAsia="Calibri" w:cs="Calibri"/>
          <w:color w:val="000000"/>
          <w:sz w:val="22"/>
          <w:szCs w:val="22"/>
        </w:rPr>
        <w:t>)</w:t>
      </w:r>
    </w:p>
    <w:p w14:paraId="00000011" w14:textId="4A54D08B"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549586442"/>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2 (20</w:t>
      </w:r>
      <w:r w:rsidR="00EE4765">
        <w:rPr>
          <w:rFonts w:eastAsia="Calibri" w:cs="Calibri"/>
          <w:color w:val="000000"/>
          <w:sz w:val="22"/>
          <w:szCs w:val="22"/>
        </w:rPr>
        <w:t>29</w:t>
      </w:r>
      <w:r w:rsidR="002059F3" w:rsidRPr="006550C8">
        <w:rPr>
          <w:rFonts w:eastAsia="Calibri" w:cs="Calibri"/>
          <w:color w:val="000000"/>
          <w:sz w:val="22"/>
          <w:szCs w:val="22"/>
        </w:rPr>
        <w:t>-203</w:t>
      </w:r>
      <w:r w:rsidR="00EE4765">
        <w:rPr>
          <w:rFonts w:eastAsia="Calibri" w:cs="Calibri"/>
          <w:color w:val="000000"/>
          <w:sz w:val="22"/>
          <w:szCs w:val="22"/>
        </w:rPr>
        <w:t>0</w:t>
      </w:r>
      <w:r w:rsidR="002059F3" w:rsidRPr="006550C8">
        <w:rPr>
          <w:rFonts w:eastAsia="Calibri" w:cs="Calibri"/>
          <w:color w:val="000000"/>
          <w:sz w:val="22"/>
          <w:szCs w:val="22"/>
        </w:rPr>
        <w:t>)</w:t>
      </w:r>
    </w:p>
    <w:p w14:paraId="00000012" w14:textId="3999F2BA"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40653850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3 (203</w:t>
      </w:r>
      <w:r w:rsidR="00EE4765">
        <w:rPr>
          <w:rFonts w:eastAsia="Calibri" w:cs="Calibri"/>
          <w:color w:val="000000"/>
          <w:sz w:val="22"/>
          <w:szCs w:val="22"/>
        </w:rPr>
        <w:t>1</w:t>
      </w:r>
      <w:r w:rsidR="002059F3" w:rsidRPr="006550C8">
        <w:rPr>
          <w:rFonts w:eastAsia="Calibri" w:cs="Calibri"/>
          <w:color w:val="000000"/>
          <w:sz w:val="22"/>
          <w:szCs w:val="22"/>
        </w:rPr>
        <w:t>-203</w:t>
      </w:r>
      <w:r w:rsidR="00EE4765">
        <w:rPr>
          <w:rFonts w:eastAsia="Calibri" w:cs="Calibri"/>
          <w:color w:val="000000"/>
          <w:sz w:val="22"/>
          <w:szCs w:val="22"/>
        </w:rPr>
        <w:t>2</w:t>
      </w:r>
      <w:r w:rsidR="002059F3" w:rsidRPr="006550C8">
        <w:rPr>
          <w:rFonts w:eastAsia="Calibri" w:cs="Calibri"/>
          <w:color w:val="000000"/>
          <w:sz w:val="22"/>
          <w:szCs w:val="22"/>
        </w:rPr>
        <w:t>)</w:t>
      </w:r>
    </w:p>
    <w:p w14:paraId="0BCBEB2B" w14:textId="77777777" w:rsidR="00A43A7C" w:rsidRPr="006550C8" w:rsidRDefault="00A43A7C">
      <w:pPr>
        <w:pBdr>
          <w:top w:val="nil"/>
          <w:left w:val="nil"/>
          <w:bottom w:val="nil"/>
          <w:right w:val="nil"/>
          <w:between w:val="nil"/>
        </w:pBdr>
        <w:spacing w:after="0" w:line="240" w:lineRule="auto"/>
        <w:rPr>
          <w:rFonts w:cs="Calibri"/>
        </w:rPr>
      </w:pPr>
    </w:p>
    <w:p w14:paraId="00000014" w14:textId="1A8A102A" w:rsidR="006A41E8" w:rsidRPr="006550C8" w:rsidRDefault="00000000" w:rsidP="006550C8">
      <w:pPr>
        <w:pBdr>
          <w:top w:val="nil"/>
          <w:left w:val="nil"/>
          <w:bottom w:val="nil"/>
          <w:right w:val="nil"/>
          <w:between w:val="nil"/>
        </w:pBdr>
        <w:spacing w:after="0" w:line="360" w:lineRule="auto"/>
        <w:rPr>
          <w:rFonts w:eastAsia="Calibri" w:cs="Calibri"/>
          <w:color w:val="000000"/>
          <w:sz w:val="22"/>
          <w:szCs w:val="22"/>
        </w:rPr>
      </w:pPr>
      <w:r w:rsidRPr="006550C8">
        <w:rPr>
          <w:rFonts w:eastAsia="Calibri" w:cs="Calibri"/>
          <w:color w:val="000000"/>
        </w:rPr>
        <w:t>Project Type</w:t>
      </w:r>
      <w:r w:rsidR="00F15318" w:rsidRPr="006550C8">
        <w:rPr>
          <w:rFonts w:eastAsia="Calibri" w:cs="Calibri"/>
          <w:color w:val="000000"/>
        </w:rPr>
        <w:t xml:space="preserve"> (</w:t>
      </w:r>
      <w:r w:rsidR="00F15318" w:rsidRPr="00C53CFA">
        <w:rPr>
          <w:rFonts w:eastAsia="Calibri" w:cs="Calibri"/>
          <w:i/>
          <w:iCs/>
          <w:color w:val="000000"/>
        </w:rPr>
        <w:t>only select one</w:t>
      </w:r>
      <w:r w:rsidR="00F15318" w:rsidRPr="006550C8">
        <w:rPr>
          <w:rFonts w:eastAsia="Calibri" w:cs="Calibri"/>
          <w:color w:val="000000"/>
        </w:rPr>
        <w:t>)</w:t>
      </w:r>
      <w:r w:rsidRPr="006550C8">
        <w:rPr>
          <w:rFonts w:eastAsia="Calibri" w:cs="Calibri"/>
          <w:color w:val="000000"/>
        </w:rPr>
        <w:t>:</w:t>
      </w:r>
      <w:r w:rsidRPr="006550C8">
        <w:rPr>
          <w:rFonts w:eastAsia="Calibri" w:cs="Calibri"/>
          <w:color w:val="000000"/>
        </w:rPr>
        <w:br/>
      </w:r>
      <w:sdt>
        <w:sdtPr>
          <w:rPr>
            <w:rFonts w:eastAsia="Calibri" w:cs="Calibri"/>
            <w:color w:val="000000"/>
            <w:sz w:val="22"/>
            <w:szCs w:val="22"/>
          </w:rPr>
          <w:id w:val="215545523"/>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Pr="006550C8">
        <w:rPr>
          <w:rFonts w:eastAsia="Calibri" w:cs="Calibri"/>
          <w:color w:val="000000"/>
          <w:sz w:val="22"/>
          <w:szCs w:val="22"/>
        </w:rPr>
        <w:t>Restoration</w:t>
      </w:r>
      <w:sdt>
        <w:sdtPr>
          <w:rPr>
            <w:rFonts w:cs="Calibri"/>
            <w:sz w:val="22"/>
            <w:szCs w:val="22"/>
          </w:rPr>
          <w:tag w:val="goog_rdk_4"/>
          <w:id w:val="1786312535"/>
        </w:sdtPr>
        <w:sdtContent/>
      </w:sdt>
      <w:r w:rsidR="00F15318" w:rsidRPr="006550C8">
        <w:rPr>
          <w:rFonts w:cs="Calibri"/>
          <w:sz w:val="22"/>
          <w:szCs w:val="22"/>
        </w:rPr>
        <w:t xml:space="preserve">     </w:t>
      </w:r>
      <w:r w:rsidRPr="006550C8">
        <w:rPr>
          <w:rFonts w:eastAsia="Calibri" w:cs="Calibri"/>
          <w:color w:val="000000"/>
          <w:sz w:val="22"/>
          <w:szCs w:val="22"/>
        </w:rPr>
        <w:br/>
      </w:r>
      <w:sdt>
        <w:sdtPr>
          <w:rPr>
            <w:rFonts w:eastAsia="Calibri" w:cs="Calibri"/>
            <w:color w:val="000000"/>
            <w:sz w:val="22"/>
            <w:szCs w:val="22"/>
          </w:rPr>
          <w:id w:val="62080199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Pr="006550C8">
        <w:rPr>
          <w:rFonts w:eastAsia="Calibri" w:cs="Calibri"/>
          <w:color w:val="000000"/>
          <w:sz w:val="22"/>
          <w:szCs w:val="22"/>
        </w:rPr>
        <w:t>Technical Assistance</w:t>
      </w:r>
    </w:p>
    <w:p w14:paraId="00000015" w14:textId="10B54A88" w:rsidR="006A41E8" w:rsidRPr="006550C8" w:rsidRDefault="00000000" w:rsidP="006550C8">
      <w:pPr>
        <w:pBdr>
          <w:top w:val="nil"/>
          <w:left w:val="nil"/>
          <w:bottom w:val="nil"/>
          <w:right w:val="nil"/>
          <w:between w:val="nil"/>
        </w:pBdr>
        <w:spacing w:after="0" w:line="360" w:lineRule="auto"/>
        <w:rPr>
          <w:rFonts w:eastAsia="Calibri" w:cs="Calibri"/>
          <w:color w:val="000000"/>
        </w:rPr>
      </w:pPr>
      <w:sdt>
        <w:sdtPr>
          <w:rPr>
            <w:rFonts w:eastAsia="Calibri" w:cs="Calibri"/>
            <w:color w:val="000000"/>
            <w:sz w:val="22"/>
            <w:szCs w:val="22"/>
          </w:rPr>
          <w:id w:val="128639235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Engagement</w:t>
      </w:r>
      <w:r w:rsidR="002059F3" w:rsidRPr="006550C8">
        <w:rPr>
          <w:rFonts w:eastAsia="Calibri" w:cs="Calibri"/>
          <w:color w:val="000000"/>
          <w:sz w:val="22"/>
          <w:szCs w:val="22"/>
        </w:rPr>
        <w:br/>
      </w:r>
      <w:sdt>
        <w:sdtPr>
          <w:rPr>
            <w:rFonts w:eastAsia="Calibri" w:cs="Calibri"/>
            <w:color w:val="000000"/>
            <w:sz w:val="22"/>
            <w:szCs w:val="22"/>
          </w:rPr>
          <w:id w:val="-596410523"/>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Acquisition</w:t>
      </w:r>
      <w:r w:rsidR="002059F3" w:rsidRPr="006550C8">
        <w:rPr>
          <w:rFonts w:eastAsia="Calibri" w:cs="Calibri"/>
          <w:color w:val="000000"/>
          <w:sz w:val="22"/>
          <w:szCs w:val="22"/>
        </w:rPr>
        <w:br/>
      </w:r>
      <w:sdt>
        <w:sdtPr>
          <w:rPr>
            <w:rFonts w:eastAsia="Calibri" w:cs="Calibri"/>
            <w:color w:val="000000"/>
            <w:sz w:val="22"/>
            <w:szCs w:val="22"/>
          </w:rPr>
          <w:id w:val="-1285577379"/>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Partnership Capacity</w:t>
      </w:r>
      <w:r w:rsidR="002059F3" w:rsidRPr="006550C8">
        <w:rPr>
          <w:rFonts w:eastAsia="Calibri" w:cs="Calibri"/>
          <w:color w:val="000000"/>
        </w:rPr>
        <w:br/>
      </w:r>
    </w:p>
    <w:p w14:paraId="29AA4020" w14:textId="77777777" w:rsidR="00A43A7C" w:rsidRPr="006550C8" w:rsidRDefault="00A43A7C">
      <w:pPr>
        <w:pStyle w:val="Heading2"/>
        <w:sectPr w:rsidR="00A43A7C" w:rsidRPr="006550C8" w:rsidSect="00603B6F">
          <w:pgSz w:w="12240" w:h="15840"/>
          <w:pgMar w:top="1440" w:right="1440" w:bottom="1440" w:left="1440" w:header="720" w:footer="720" w:gutter="0"/>
          <w:pgNumType w:start="1"/>
          <w:cols w:space="720"/>
          <w:titlePg/>
          <w:docGrid w:linePitch="326"/>
        </w:sectPr>
      </w:pPr>
    </w:p>
    <w:p w14:paraId="3EBCF161" w14:textId="77777777" w:rsidR="00E96999" w:rsidRDefault="00E96999">
      <w:pPr>
        <w:pStyle w:val="Heading2"/>
        <w:sectPr w:rsidR="00E96999" w:rsidSect="00180AB2">
          <w:type w:val="continuous"/>
          <w:pgSz w:w="12240" w:h="15840"/>
          <w:pgMar w:top="1440" w:right="1440" w:bottom="1440" w:left="1440" w:header="720" w:footer="720" w:gutter="0"/>
          <w:cols w:space="720"/>
        </w:sectPr>
      </w:pPr>
    </w:p>
    <w:p w14:paraId="00000016" w14:textId="724A8F32" w:rsidR="006A41E8" w:rsidRPr="006550C8" w:rsidRDefault="00000000">
      <w:pPr>
        <w:pStyle w:val="Heading2"/>
      </w:pPr>
      <w:r w:rsidRPr="006550C8">
        <w:lastRenderedPageBreak/>
        <w:t>Section 2. Project Overview (Max 1500 characters)</w:t>
      </w:r>
    </w:p>
    <w:p w14:paraId="00000017" w14:textId="6CB00637" w:rsidR="006A41E8" w:rsidRPr="006550C8" w:rsidRDefault="00000000">
      <w:pPr>
        <w:rPr>
          <w:rFonts w:eastAsia="Calibri" w:cs="Calibri"/>
          <w:color w:val="000000"/>
        </w:rPr>
      </w:pPr>
      <w:r w:rsidRPr="006550C8">
        <w:rPr>
          <w:rFonts w:eastAsia="Calibri" w:cs="Calibri"/>
          <w:color w:val="000000"/>
        </w:rPr>
        <w:t xml:space="preserve">Brief description </w:t>
      </w:r>
      <w:r w:rsidR="00DF54D4">
        <w:rPr>
          <w:rFonts w:eastAsia="Calibri" w:cs="Calibri"/>
          <w:color w:val="000000"/>
        </w:rPr>
        <w:t>of the project. Please describe</w:t>
      </w:r>
      <w:r w:rsidRPr="006550C8">
        <w:rPr>
          <w:rFonts w:eastAsia="Calibri" w:cs="Calibri"/>
          <w:color w:val="000000"/>
        </w:rPr>
        <w:t xml:space="preserve"> habitat type (e.g., upland prairie, wet prairie, riparian, oak woodlands, etc.), site conditions, proposed actions, acres to be treated and intended outcomes.</w:t>
      </w:r>
    </w:p>
    <w:p w14:paraId="0B9E85B6" w14:textId="77777777" w:rsidR="00180AB2" w:rsidRDefault="00180AB2" w:rsidP="00DA4921">
      <w:pPr>
        <w:sectPr w:rsidR="00180AB2" w:rsidSect="00E96999">
          <w:pgSz w:w="12240" w:h="15840"/>
          <w:pgMar w:top="1440" w:right="1440" w:bottom="1440" w:left="1440" w:header="720" w:footer="720" w:gutter="0"/>
          <w:cols w:space="720"/>
        </w:sectPr>
      </w:pPr>
    </w:p>
    <w:p w14:paraId="00000018" w14:textId="4C8F9FC1" w:rsidR="006A41E8" w:rsidRPr="006550C8" w:rsidRDefault="00000000">
      <w:pPr>
        <w:pStyle w:val="Heading2"/>
      </w:pPr>
      <w:r w:rsidRPr="006550C8">
        <w:lastRenderedPageBreak/>
        <w:t xml:space="preserve">Section 3. Alignment with WVOPC Strategic Action Plan (Max </w:t>
      </w:r>
      <w:r w:rsidR="007D7ED0" w:rsidRPr="006550C8">
        <w:t>750</w:t>
      </w:r>
      <w:r w:rsidRPr="006550C8">
        <w:t xml:space="preserve"> characters</w:t>
      </w:r>
      <w:r w:rsidR="002059F3" w:rsidRPr="006550C8">
        <w:t xml:space="preserve"> per selection</w:t>
      </w:r>
      <w:r w:rsidRPr="006550C8">
        <w:t>)</w:t>
      </w:r>
    </w:p>
    <w:p w14:paraId="57A9C70F" w14:textId="6A28BF54" w:rsidR="00A43A7C" w:rsidRPr="006550C8" w:rsidRDefault="001E2359">
      <w:pPr>
        <w:rPr>
          <w:rFonts w:eastAsia="Calibri" w:cs="Calibri"/>
          <w:color w:val="000000"/>
        </w:rPr>
      </w:pPr>
      <w:r w:rsidRPr="006550C8">
        <w:rPr>
          <w:rFonts w:eastAsia="Calibri" w:cs="Calibri"/>
          <w:color w:val="000000"/>
        </w:rPr>
        <w:t xml:space="preserve">Select what WVOPC goal(s) are advanced by the project. </w:t>
      </w:r>
      <w:r w:rsidR="00047F95" w:rsidRPr="006550C8">
        <w:rPr>
          <w:rFonts w:eastAsia="Calibri" w:cs="Calibri"/>
          <w:color w:val="000000"/>
        </w:rPr>
        <w:t>P</w:t>
      </w:r>
      <w:r w:rsidRPr="006550C8">
        <w:rPr>
          <w:rFonts w:eastAsia="Calibri" w:cs="Calibri"/>
          <w:color w:val="000000"/>
        </w:rPr>
        <w:t xml:space="preserve">rovide a brief </w:t>
      </w:r>
      <w:r w:rsidR="00123CD3" w:rsidRPr="006550C8">
        <w:rPr>
          <w:rFonts w:eastAsia="Calibri" w:cs="Calibri"/>
          <w:color w:val="000000"/>
        </w:rPr>
        <w:t>description</w:t>
      </w:r>
      <w:r w:rsidR="00A43A7C" w:rsidRPr="006550C8">
        <w:rPr>
          <w:rFonts w:eastAsia="Calibri" w:cs="Calibri"/>
          <w:color w:val="000000"/>
        </w:rPr>
        <w:t xml:space="preserve">, </w:t>
      </w:r>
      <w:r w:rsidR="00DA4921">
        <w:rPr>
          <w:rFonts w:eastAsia="Calibri" w:cs="Calibri"/>
          <w:color w:val="000000"/>
        </w:rPr>
        <w:t>no more than 4</w:t>
      </w:r>
      <w:r w:rsidR="006D046F" w:rsidRPr="006550C8">
        <w:rPr>
          <w:rFonts w:eastAsia="Calibri" w:cs="Calibri"/>
          <w:color w:val="000000"/>
        </w:rPr>
        <w:t xml:space="preserve"> sentences</w:t>
      </w:r>
      <w:r w:rsidR="006D046F">
        <w:rPr>
          <w:rFonts w:eastAsia="Calibri" w:cs="Calibri"/>
          <w:color w:val="000000"/>
        </w:rPr>
        <w:t>,</w:t>
      </w:r>
      <w:r w:rsidR="00123CD3" w:rsidRPr="006550C8">
        <w:rPr>
          <w:rFonts w:eastAsia="Calibri" w:cs="Calibri"/>
          <w:color w:val="000000"/>
        </w:rPr>
        <w:t xml:space="preserve"> of</w:t>
      </w:r>
      <w:r w:rsidRPr="006550C8">
        <w:rPr>
          <w:rFonts w:eastAsia="Calibri" w:cs="Calibri"/>
          <w:color w:val="000000"/>
        </w:rPr>
        <w:t xml:space="preserve"> how the goal is addressed under each </w:t>
      </w:r>
      <w:r w:rsidR="00DA4921">
        <w:rPr>
          <w:rFonts w:eastAsia="Calibri" w:cs="Calibri"/>
          <w:color w:val="000000"/>
        </w:rPr>
        <w:t>goal selected</w:t>
      </w:r>
      <w:r w:rsidRPr="006550C8">
        <w:rPr>
          <w:rFonts w:eastAsia="Calibri" w:cs="Calibri"/>
          <w:color w:val="000000"/>
        </w:rPr>
        <w:t>.</w:t>
      </w:r>
    </w:p>
    <w:p w14:paraId="2DBBCC2F" w14:textId="466CC87E" w:rsidR="006550C8" w:rsidRPr="006550C8" w:rsidRDefault="00000000" w:rsidP="00180AB2">
      <w:pPr>
        <w:ind w:left="720" w:hanging="720"/>
        <w:rPr>
          <w:rFonts w:eastAsia="Calibri" w:cs="Calibri"/>
          <w:color w:val="000000"/>
        </w:rPr>
      </w:pPr>
      <w:sdt>
        <w:sdtPr>
          <w:rPr>
            <w:rFonts w:eastAsia="Calibri" w:cs="Calibri"/>
            <w:b/>
            <w:bCs/>
            <w:color w:val="000000"/>
          </w:rPr>
          <w:id w:val="-1062172874"/>
          <w14:checkbox>
            <w14:checked w14:val="0"/>
            <w14:checkedState w14:val="2612" w14:font="MS Gothic"/>
            <w14:uncheckedState w14:val="2610" w14:font="MS Gothic"/>
          </w14:checkbox>
        </w:sdtPr>
        <w:sdtContent>
          <w:r w:rsidR="00180AB2">
            <w:rPr>
              <w:rFonts w:ascii="MS Gothic" w:eastAsia="MS Gothic" w:hAnsi="MS Gothic" w:cs="Calibri" w:hint="eastAsia"/>
              <w:b/>
              <w:bCs/>
              <w:color w:val="000000"/>
            </w:rPr>
            <w:t>☐</w:t>
          </w:r>
        </w:sdtContent>
      </w:sdt>
      <w:r w:rsidR="006550C8" w:rsidRPr="006550C8">
        <w:rPr>
          <w:rFonts w:eastAsia="Calibri" w:cs="Calibri"/>
          <w:b/>
          <w:bCs/>
          <w:color w:val="000000"/>
        </w:rPr>
        <w:tab/>
      </w:r>
      <w:r w:rsidR="001E2359" w:rsidRPr="006550C8">
        <w:rPr>
          <w:rFonts w:eastAsia="Calibri" w:cs="Calibri"/>
          <w:b/>
          <w:bCs/>
          <w:color w:val="000000"/>
        </w:rPr>
        <w:t>Increase Conservation and Connectivity:</w:t>
      </w:r>
      <w:r w:rsidR="001E2359" w:rsidRPr="006550C8">
        <w:rPr>
          <w:rFonts w:eastAsia="Calibri" w:cs="Calibri"/>
          <w:color w:val="000000"/>
        </w:rPr>
        <w:t xml:space="preserve"> Establish large, high-quality </w:t>
      </w:r>
      <w:r w:rsidR="00047F95" w:rsidRPr="006550C8">
        <w:rPr>
          <w:rFonts w:eastAsia="Calibri" w:cs="Calibri"/>
          <w:color w:val="000000"/>
        </w:rPr>
        <w:t>a</w:t>
      </w:r>
      <w:r w:rsidR="001E2359" w:rsidRPr="006550C8">
        <w:rPr>
          <w:rFonts w:eastAsia="Calibri" w:cs="Calibri"/>
          <w:color w:val="000000"/>
        </w:rPr>
        <w:t xml:space="preserve">nchor </w:t>
      </w:r>
      <w:r w:rsidR="00123CD3" w:rsidRPr="006550C8">
        <w:rPr>
          <w:rFonts w:eastAsia="Calibri" w:cs="Calibri"/>
          <w:color w:val="000000"/>
        </w:rPr>
        <w:t>s</w:t>
      </w:r>
      <w:r w:rsidR="001E2359" w:rsidRPr="006550C8">
        <w:rPr>
          <w:rFonts w:eastAsia="Calibri" w:cs="Calibri"/>
          <w:color w:val="000000"/>
        </w:rPr>
        <w:t>ites and connect them with habitat corridors.</w:t>
      </w:r>
    </w:p>
    <w:p w14:paraId="71E49528" w14:textId="1716D534" w:rsidR="001E2359" w:rsidRPr="006550C8" w:rsidRDefault="00000000" w:rsidP="00180AB2">
      <w:pPr>
        <w:ind w:left="720" w:hanging="720"/>
        <w:rPr>
          <w:rFonts w:eastAsia="Calibri" w:cs="Calibri"/>
          <w:color w:val="000000"/>
        </w:rPr>
      </w:pPr>
      <w:sdt>
        <w:sdtPr>
          <w:rPr>
            <w:rFonts w:eastAsia="Calibri" w:cs="Calibri"/>
            <w:b/>
            <w:bCs/>
            <w:color w:val="000000"/>
          </w:rPr>
          <w:id w:val="-1093697691"/>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Habitat Management:</w:t>
      </w:r>
      <w:r w:rsidR="001E2359" w:rsidRPr="006550C8">
        <w:rPr>
          <w:rFonts w:eastAsia="Calibri" w:cs="Calibri"/>
          <w:color w:val="000000"/>
        </w:rPr>
        <w:t xml:space="preserve"> Improve and maintain habitat quality through active, science-based restoration and management.</w:t>
      </w:r>
    </w:p>
    <w:p w14:paraId="6CDD315B" w14:textId="665A4932" w:rsidR="001E2359" w:rsidRPr="006550C8" w:rsidRDefault="00000000" w:rsidP="00180AB2">
      <w:pPr>
        <w:ind w:left="720" w:hanging="720"/>
        <w:rPr>
          <w:rFonts w:eastAsia="Calibri" w:cs="Calibri"/>
          <w:color w:val="000000"/>
        </w:rPr>
      </w:pPr>
      <w:sdt>
        <w:sdtPr>
          <w:rPr>
            <w:rFonts w:eastAsia="Calibri" w:cs="Calibri"/>
            <w:b/>
            <w:bCs/>
            <w:color w:val="000000"/>
          </w:rPr>
          <w:id w:val="29388257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Limit Impacts of Urban and Rural Development:</w:t>
      </w:r>
      <w:r w:rsidR="001E2359" w:rsidRPr="006550C8">
        <w:rPr>
          <w:rFonts w:eastAsia="Calibri" w:cs="Calibri"/>
          <w:color w:val="000000"/>
        </w:rPr>
        <w:t xml:space="preserve"> Reduce development impacts through better policy, regulation, and landowner support.</w:t>
      </w:r>
    </w:p>
    <w:p w14:paraId="1B8543AE" w14:textId="56547632" w:rsidR="001E2359" w:rsidRPr="006550C8" w:rsidRDefault="00000000" w:rsidP="00180AB2">
      <w:pPr>
        <w:ind w:left="720" w:hanging="720"/>
        <w:rPr>
          <w:rFonts w:eastAsia="Calibri" w:cs="Calibri"/>
          <w:color w:val="000000"/>
        </w:rPr>
      </w:pPr>
      <w:sdt>
        <w:sdtPr>
          <w:rPr>
            <w:rFonts w:eastAsia="Calibri" w:cs="Calibri"/>
            <w:b/>
            <w:bCs/>
            <w:color w:val="000000"/>
          </w:rPr>
          <w:id w:val="-74403770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Decrease Woody Encroachment:</w:t>
      </w:r>
      <w:r w:rsidR="001E2359" w:rsidRPr="006550C8">
        <w:rPr>
          <w:rFonts w:eastAsia="Calibri" w:cs="Calibri"/>
          <w:color w:val="000000"/>
        </w:rPr>
        <w:t xml:space="preserve"> Control woody vegetation, release oaks, and enhance native understory.</w:t>
      </w:r>
    </w:p>
    <w:p w14:paraId="05150D2F" w14:textId="01472FA3" w:rsidR="001E2359" w:rsidRPr="006550C8" w:rsidRDefault="00000000" w:rsidP="00180AB2">
      <w:pPr>
        <w:ind w:left="720" w:hanging="720"/>
        <w:rPr>
          <w:rFonts w:eastAsia="Calibri" w:cs="Calibri"/>
          <w:color w:val="000000"/>
        </w:rPr>
      </w:pPr>
      <w:sdt>
        <w:sdtPr>
          <w:rPr>
            <w:rFonts w:eastAsia="Calibri" w:cs="Calibri"/>
            <w:b/>
            <w:bCs/>
            <w:color w:val="000000"/>
          </w:rPr>
          <w:id w:val="280240433"/>
          <w14:checkbox>
            <w14:checked w14:val="0"/>
            <w14:checkedState w14:val="2612" w14:font="MS Gothic"/>
            <w14:uncheckedState w14:val="2610" w14:font="MS Gothic"/>
          </w14:checkbox>
        </w:sdtPr>
        <w:sdtContent>
          <w:r w:rsidR="00865162"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Reduce Agricultural Conversion &amp; Increase Compatible Management:</w:t>
      </w:r>
      <w:r w:rsidR="001E2359" w:rsidRPr="006550C8">
        <w:rPr>
          <w:rFonts w:eastAsia="Calibri" w:cs="Calibri"/>
          <w:color w:val="000000"/>
        </w:rPr>
        <w:t xml:space="preserve"> Work with landowners to prevent conversion and promote habitat-friendly practices.</w:t>
      </w:r>
    </w:p>
    <w:p w14:paraId="4FCD62FD" w14:textId="22FB4108" w:rsidR="001E2359" w:rsidRPr="006550C8" w:rsidRDefault="00000000" w:rsidP="00180AB2">
      <w:pPr>
        <w:ind w:left="720" w:hanging="720"/>
        <w:rPr>
          <w:rFonts w:eastAsia="Calibri" w:cs="Calibri"/>
          <w:color w:val="000000"/>
        </w:rPr>
      </w:pPr>
      <w:sdt>
        <w:sdtPr>
          <w:rPr>
            <w:rFonts w:eastAsia="Calibri" w:cs="Calibri"/>
            <w:b/>
            <w:bCs/>
            <w:color w:val="000000"/>
          </w:rPr>
          <w:id w:val="-1394118567"/>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Limit Non-Native Invasive Species:</w:t>
      </w:r>
      <w:r w:rsidR="001E2359" w:rsidRPr="006550C8">
        <w:rPr>
          <w:rFonts w:eastAsia="Calibri" w:cs="Calibri"/>
          <w:color w:val="000000"/>
        </w:rPr>
        <w:t xml:space="preserve"> Prevent, detect, and control invasive species and increase native plant supply.</w:t>
      </w:r>
    </w:p>
    <w:p w14:paraId="6CE2B039" w14:textId="1BFA87F5" w:rsidR="001E2359" w:rsidRPr="006550C8" w:rsidRDefault="00000000" w:rsidP="00180AB2">
      <w:pPr>
        <w:ind w:left="720" w:hanging="720"/>
        <w:rPr>
          <w:rFonts w:eastAsia="Calibri" w:cs="Calibri"/>
          <w:color w:val="000000"/>
        </w:rPr>
      </w:pPr>
      <w:sdt>
        <w:sdtPr>
          <w:rPr>
            <w:rFonts w:eastAsia="Calibri" w:cs="Calibri"/>
            <w:b/>
            <w:bCs/>
            <w:color w:val="000000"/>
          </w:rPr>
          <w:id w:val="2068752714"/>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Decrease Fire Exclusion:</w:t>
      </w:r>
      <w:r w:rsidR="001E2359" w:rsidRPr="006550C8">
        <w:rPr>
          <w:rFonts w:eastAsia="Calibri" w:cs="Calibri"/>
          <w:color w:val="000000"/>
        </w:rPr>
        <w:t xml:space="preserve"> Expand prescribed fire through training, funding, and Tribal partnerships.</w:t>
      </w:r>
    </w:p>
    <w:p w14:paraId="52A85E99" w14:textId="753E7BE2" w:rsidR="001E2359" w:rsidRPr="006550C8" w:rsidRDefault="00000000" w:rsidP="00180AB2">
      <w:pPr>
        <w:ind w:left="720" w:hanging="720"/>
        <w:rPr>
          <w:rFonts w:eastAsia="Calibri" w:cs="Calibri"/>
          <w:color w:val="000000"/>
        </w:rPr>
      </w:pPr>
      <w:sdt>
        <w:sdtPr>
          <w:rPr>
            <w:rFonts w:eastAsia="Calibri" w:cs="Calibri"/>
            <w:b/>
            <w:bCs/>
            <w:color w:val="000000"/>
          </w:rPr>
          <w:id w:val="-193927448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Knowledge and Understanding:</w:t>
      </w:r>
      <w:r w:rsidR="001E2359" w:rsidRPr="006550C8">
        <w:rPr>
          <w:rFonts w:eastAsia="Calibri" w:cs="Calibri"/>
          <w:color w:val="000000"/>
        </w:rPr>
        <w:t xml:space="preserve"> Improve research, guidance, spatial data, and tracking of conservation actions.</w:t>
      </w:r>
    </w:p>
    <w:p w14:paraId="6F0D3F99" w14:textId="7923864B" w:rsidR="001E2359" w:rsidRPr="006550C8" w:rsidRDefault="00000000" w:rsidP="00180AB2">
      <w:pPr>
        <w:ind w:left="720" w:hanging="720"/>
        <w:rPr>
          <w:rFonts w:eastAsia="Calibri" w:cs="Calibri"/>
          <w:color w:val="000000"/>
        </w:rPr>
      </w:pPr>
      <w:sdt>
        <w:sdtPr>
          <w:rPr>
            <w:rFonts w:eastAsia="Calibri" w:cs="Calibri"/>
            <w:b/>
            <w:bCs/>
            <w:color w:val="000000"/>
          </w:rPr>
          <w:id w:val="-643043537"/>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Partnership and Collaboration:</w:t>
      </w:r>
      <w:r w:rsidR="001E2359" w:rsidRPr="006550C8">
        <w:rPr>
          <w:rFonts w:eastAsia="Calibri" w:cs="Calibri"/>
          <w:color w:val="000000"/>
        </w:rPr>
        <w:t xml:space="preserve"> Strengthen WVOPC’s role as a coordinating body for funding, planning, and implementation.</w:t>
      </w:r>
    </w:p>
    <w:p w14:paraId="70A8B140" w14:textId="62E3F723" w:rsidR="00123CD3" w:rsidRPr="006550C8" w:rsidRDefault="00000000" w:rsidP="00180AB2">
      <w:pPr>
        <w:ind w:left="720" w:hanging="720"/>
        <w:rPr>
          <w:rFonts w:eastAsia="Calibri" w:cs="Calibri"/>
          <w:color w:val="000000"/>
        </w:rPr>
      </w:pPr>
      <w:sdt>
        <w:sdtPr>
          <w:rPr>
            <w:rFonts w:eastAsia="Calibri" w:cs="Calibri"/>
            <w:b/>
            <w:bCs/>
            <w:color w:val="000000"/>
          </w:rPr>
          <w:id w:val="126904909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Community Capacity &amp; Environmental Justice:</w:t>
      </w:r>
      <w:r w:rsidR="001E2359" w:rsidRPr="006550C8">
        <w:rPr>
          <w:rFonts w:eastAsia="Calibri" w:cs="Calibri"/>
          <w:color w:val="000000"/>
        </w:rPr>
        <w:t xml:space="preserve"> Build public awareness, engage underrepresented communities, and promote inclusive conservation.</w:t>
      </w:r>
    </w:p>
    <w:p w14:paraId="732B5D3D" w14:textId="77777777" w:rsidR="00123CD3" w:rsidRPr="006550C8" w:rsidRDefault="00123CD3" w:rsidP="00123CD3">
      <w:pPr>
        <w:rPr>
          <w:rFonts w:eastAsia="Calibri" w:cs="Calibri"/>
          <w:color w:val="000000"/>
        </w:rPr>
      </w:pPr>
    </w:p>
    <w:p w14:paraId="7CC58C86" w14:textId="77777777" w:rsidR="00180AB2" w:rsidRDefault="00180AB2">
      <w:pPr>
        <w:pStyle w:val="Heading2"/>
        <w:sectPr w:rsidR="00180AB2" w:rsidSect="00180AB2">
          <w:pgSz w:w="12240" w:h="15840"/>
          <w:pgMar w:top="1440" w:right="1440" w:bottom="1440" w:left="1440" w:header="720" w:footer="720" w:gutter="0"/>
          <w:cols w:space="720"/>
        </w:sectPr>
      </w:pPr>
    </w:p>
    <w:p w14:paraId="0000001A" w14:textId="49A2411C" w:rsidR="006A41E8" w:rsidRPr="006550C8" w:rsidRDefault="00000000">
      <w:pPr>
        <w:pStyle w:val="Heading2"/>
      </w:pPr>
      <w:r w:rsidRPr="006550C8">
        <w:lastRenderedPageBreak/>
        <w:t xml:space="preserve">Section 4. Ecological Value &amp; Context (Max 1500 </w:t>
      </w:r>
      <w:sdt>
        <w:sdtPr>
          <w:tag w:val="goog_rdk_18"/>
          <w:id w:val="-1969252561"/>
        </w:sdtPr>
        <w:sdtContent/>
      </w:sdt>
      <w:sdt>
        <w:sdtPr>
          <w:tag w:val="goog_rdk_19"/>
          <w:id w:val="89802889"/>
        </w:sdtPr>
        <w:sdtContent/>
      </w:sdt>
      <w:r w:rsidRPr="006550C8">
        <w:t>characters)</w:t>
      </w:r>
    </w:p>
    <w:p w14:paraId="0000001D" w14:textId="4EE2F31C" w:rsidR="006A41E8" w:rsidRDefault="00000000" w:rsidP="00047F95">
      <w:pPr>
        <w:rPr>
          <w:rFonts w:eastAsia="Calibri" w:cs="Calibri"/>
        </w:rPr>
      </w:pPr>
      <w:r w:rsidRPr="006550C8">
        <w:rPr>
          <w:rFonts w:eastAsia="Calibri" w:cs="Calibri"/>
        </w:rPr>
        <w:t>Describe the project’s ecological value.</w:t>
      </w:r>
      <w:r w:rsidR="00751301" w:rsidRPr="006550C8">
        <w:rPr>
          <w:rFonts w:eastAsia="Calibri" w:cs="Calibri"/>
        </w:rPr>
        <w:t xml:space="preserve"> </w:t>
      </w:r>
      <w:r w:rsidRPr="006550C8">
        <w:rPr>
          <w:rFonts w:eastAsia="Calibri" w:cs="Calibri"/>
        </w:rPr>
        <w:t>For example, address whether the site contains legacy oaks and native prairie or oak woodland plant communities; project size and whether the project area is large enough to provide meaningful habitat for oak- and prairie-associated species; how the project builds on or expands previous conservation investments; and whether invasive species infestations are present and currently limiting ecological function.</w:t>
      </w:r>
    </w:p>
    <w:p w14:paraId="3771C04E" w14:textId="77777777" w:rsidR="00180AB2" w:rsidRPr="006550C8" w:rsidRDefault="00180AB2" w:rsidP="00047F95">
      <w:pPr>
        <w:rPr>
          <w:rFonts w:eastAsia="Calibri" w:cs="Calibri"/>
        </w:rPr>
      </w:pPr>
    </w:p>
    <w:p w14:paraId="0000001E" w14:textId="0698B071" w:rsidR="006A41E8" w:rsidRPr="006550C8" w:rsidRDefault="00000000">
      <w:pPr>
        <w:pStyle w:val="Heading2"/>
      </w:pPr>
      <w:r w:rsidRPr="006550C8">
        <w:t xml:space="preserve">Section </w:t>
      </w:r>
      <w:r w:rsidR="00180AB2">
        <w:t>5</w:t>
      </w:r>
      <w:r w:rsidRPr="006550C8">
        <w:t xml:space="preserve">. Long-Term Stewardship &amp; </w:t>
      </w:r>
      <w:sdt>
        <w:sdtPr>
          <w:tag w:val="goog_rdk_26"/>
          <w:id w:val="1543731815"/>
        </w:sdtPr>
        <w:sdtContent/>
      </w:sdt>
      <w:sdt>
        <w:sdtPr>
          <w:tag w:val="goog_rdk_27"/>
          <w:id w:val="1036351489"/>
        </w:sdtPr>
        <w:sdtContent/>
      </w:sdt>
      <w:r w:rsidRPr="006550C8">
        <w:t xml:space="preserve">Longevity (Max </w:t>
      </w:r>
      <w:sdt>
        <w:sdtPr>
          <w:tag w:val="goog_rdk_28"/>
          <w:id w:val="1896031537"/>
        </w:sdtPr>
        <w:sdtContent>
          <w:r w:rsidRPr="006550C8">
            <w:t>1</w:t>
          </w:r>
        </w:sdtContent>
      </w:sdt>
      <w:r w:rsidRPr="006550C8">
        <w:t xml:space="preserve">500 </w:t>
      </w:r>
      <w:sdt>
        <w:sdtPr>
          <w:tag w:val="goog_rdk_29"/>
          <w:id w:val="-552782266"/>
        </w:sdtPr>
        <w:sdtContent>
          <w:sdt>
            <w:sdtPr>
              <w:tag w:val="goog_rdk_30"/>
              <w:id w:val="-1636591529"/>
            </w:sdtPr>
            <w:sdtContent/>
          </w:sdt>
          <w:sdt>
            <w:sdtPr>
              <w:tag w:val="goog_rdk_31"/>
              <w:id w:val="1717310805"/>
            </w:sdtPr>
            <w:sdtContent/>
          </w:sdt>
          <w:sdt>
            <w:sdtPr>
              <w:tag w:val="goog_rdk_32"/>
              <w:id w:val="-25022789"/>
            </w:sdtPr>
            <w:sdtContent>
              <w:r w:rsidRPr="006550C8">
                <w:t>characters</w:t>
              </w:r>
            </w:sdtContent>
          </w:sdt>
        </w:sdtContent>
      </w:sdt>
      <w:r w:rsidRPr="006550C8">
        <w:t>)</w:t>
      </w:r>
    </w:p>
    <w:p w14:paraId="0000001F" w14:textId="43CF1E0E" w:rsidR="006A41E8" w:rsidRDefault="00000000">
      <w:pPr>
        <w:rPr>
          <w:rFonts w:eastAsia="Calibri" w:cs="Calibri"/>
          <w:color w:val="000000"/>
        </w:rPr>
      </w:pPr>
      <w:r w:rsidRPr="006550C8">
        <w:rPr>
          <w:rFonts w:eastAsia="Calibri" w:cs="Calibri"/>
        </w:rPr>
        <w:t>Describe the land status and long-term management strategy for the project.</w:t>
      </w:r>
      <w:r w:rsidR="00123CD3" w:rsidRPr="006550C8">
        <w:rPr>
          <w:rFonts w:eastAsia="Calibri" w:cs="Calibri"/>
        </w:rPr>
        <w:t xml:space="preserve"> </w:t>
      </w:r>
      <w:r w:rsidRPr="006550C8">
        <w:rPr>
          <w:rFonts w:eastAsia="Calibri" w:cs="Calibri"/>
        </w:rPr>
        <w:t>In your response, identify the land ownership and protection status (e.g., Tribal land, private or public ownership, conservation easement, tax deferral program, etc.), explain how restoration gains achieved during this project will be protected and/or enhanced after the award period, and describe how long-term management actions will be funded</w:t>
      </w:r>
      <w:r w:rsidRPr="006550C8">
        <w:rPr>
          <w:rFonts w:eastAsia="Calibri" w:cs="Calibri"/>
          <w:color w:val="000000"/>
        </w:rPr>
        <w:t>.</w:t>
      </w:r>
    </w:p>
    <w:p w14:paraId="4BEFE7C0" w14:textId="77777777" w:rsidR="00180AB2" w:rsidRPr="006550C8" w:rsidRDefault="00180AB2">
      <w:pPr>
        <w:rPr>
          <w:rFonts w:eastAsia="Calibri" w:cs="Calibri"/>
          <w:color w:val="000000"/>
        </w:rPr>
      </w:pPr>
    </w:p>
    <w:p w14:paraId="00000020" w14:textId="1438C5E8" w:rsidR="006A41E8" w:rsidRPr="006550C8" w:rsidRDefault="00000000">
      <w:pPr>
        <w:pStyle w:val="Heading2"/>
      </w:pPr>
      <w:r w:rsidRPr="006550C8">
        <w:t xml:space="preserve">Section </w:t>
      </w:r>
      <w:r w:rsidR="00180AB2">
        <w:t>6</w:t>
      </w:r>
      <w:r w:rsidRPr="006550C8">
        <w:t xml:space="preserve">. Collaboration and Local </w:t>
      </w:r>
      <w:r w:rsidR="00047F95" w:rsidRPr="006550C8">
        <w:t>Capacity Partner</w:t>
      </w:r>
      <w:r w:rsidRPr="006550C8">
        <w:t xml:space="preserve"> Engagement (Max 1500 characters)</w:t>
      </w:r>
    </w:p>
    <w:p w14:paraId="00000021" w14:textId="139C21FE" w:rsidR="006A41E8" w:rsidRDefault="00000000">
      <w:pPr>
        <w:rPr>
          <w:rFonts w:eastAsia="Calibri" w:cs="Calibri"/>
        </w:rPr>
      </w:pPr>
      <w:r w:rsidRPr="006550C8">
        <w:rPr>
          <w:rFonts w:eastAsia="Calibri" w:cs="Calibri"/>
        </w:rPr>
        <w:t xml:space="preserve">How does this project contribute to the WVOPC’s goals of supporting collaboration and building our collective capacity to restore and steward oak </w:t>
      </w:r>
      <w:r w:rsidR="00F51E52">
        <w:rPr>
          <w:rFonts w:eastAsia="Calibri" w:cs="Calibri"/>
        </w:rPr>
        <w:t xml:space="preserve">and prairie </w:t>
      </w:r>
      <w:r w:rsidRPr="006550C8">
        <w:rPr>
          <w:rFonts w:eastAsia="Calibri" w:cs="Calibri"/>
        </w:rPr>
        <w:t xml:space="preserve">habitats over time? Please describe any elements of building or investing in local capacity; </w:t>
      </w:r>
      <w:r w:rsidR="00180AB2" w:rsidRPr="006550C8">
        <w:rPr>
          <w:rFonts w:eastAsia="Calibri" w:cs="Calibri"/>
        </w:rPr>
        <w:t>including</w:t>
      </w:r>
      <w:r w:rsidRPr="006550C8">
        <w:rPr>
          <w:rFonts w:eastAsia="Calibri" w:cs="Calibri"/>
        </w:rPr>
        <w:t xml:space="preserve"> all </w:t>
      </w:r>
      <w:r w:rsidRPr="006550C8">
        <w:rPr>
          <w:rFonts w:eastAsia="Calibri" w:cs="Calibri"/>
          <w:color w:val="000000"/>
        </w:rPr>
        <w:t xml:space="preserve">partners </w:t>
      </w:r>
      <w:r w:rsidRPr="006550C8">
        <w:rPr>
          <w:rFonts w:eastAsia="Calibri" w:cs="Calibri"/>
        </w:rPr>
        <w:t>involved in the project and what their role will be.</w:t>
      </w:r>
    </w:p>
    <w:p w14:paraId="3D47CE94" w14:textId="77777777" w:rsidR="00180AB2" w:rsidRPr="006550C8" w:rsidRDefault="00180AB2">
      <w:pPr>
        <w:rPr>
          <w:rFonts w:eastAsia="Calibri" w:cs="Calibri"/>
        </w:rPr>
      </w:pPr>
    </w:p>
    <w:p w14:paraId="00000022" w14:textId="694B4DE9" w:rsidR="006A41E8" w:rsidRPr="006550C8" w:rsidRDefault="00000000">
      <w:pPr>
        <w:pStyle w:val="Heading2"/>
      </w:pPr>
      <w:sdt>
        <w:sdtPr>
          <w:tag w:val="goog_rdk_55"/>
          <w:id w:val="-1720785451"/>
        </w:sdtPr>
        <w:sdtContent/>
      </w:sdt>
      <w:sdt>
        <w:sdtPr>
          <w:tag w:val="goog_rdk_56"/>
          <w:id w:val="1006099478"/>
        </w:sdtPr>
        <w:sdtContent/>
      </w:sdt>
      <w:r w:rsidR="00180AB2">
        <w:t xml:space="preserve">Section 7. Indigenous </w:t>
      </w:r>
      <w:r w:rsidRPr="006550C8">
        <w:t>Leadership, Priorities, and Knowledge</w:t>
      </w:r>
      <w:r w:rsidR="00047F95" w:rsidRPr="006550C8">
        <w:t xml:space="preserve"> (Max 1500 characters)</w:t>
      </w:r>
    </w:p>
    <w:p w14:paraId="00000023" w14:textId="540F351D" w:rsidR="006A41E8" w:rsidRDefault="00000000">
      <w:pPr>
        <w:rPr>
          <w:rFonts w:eastAsia="Calibri" w:cs="Calibri"/>
        </w:rPr>
      </w:pPr>
      <w:r w:rsidRPr="006550C8">
        <w:rPr>
          <w:rFonts w:eastAsia="Calibri" w:cs="Calibri"/>
        </w:rPr>
        <w:t xml:space="preserve">Describe how your project advances Tribal or Indigenous priorities, includes partnership with Tribes or Indigenous practitioners, supports Indigenous Leadership, and/or is </w:t>
      </w:r>
      <w:r w:rsidR="00237A7F" w:rsidRPr="006550C8">
        <w:rPr>
          <w:rFonts w:eastAsia="Calibri" w:cs="Calibri"/>
        </w:rPr>
        <w:t xml:space="preserve">informed by Indigenous or Traditional Ecological Knowledge. </w:t>
      </w:r>
    </w:p>
    <w:p w14:paraId="7CA351E0" w14:textId="77777777" w:rsidR="00180AB2" w:rsidRPr="006550C8" w:rsidRDefault="00180AB2">
      <w:pPr>
        <w:rPr>
          <w:rFonts w:eastAsia="Calibri" w:cs="Calibri"/>
        </w:rPr>
      </w:pPr>
    </w:p>
    <w:p w14:paraId="00000024" w14:textId="0391834A" w:rsidR="006A41E8" w:rsidRPr="006550C8" w:rsidRDefault="00000000">
      <w:pPr>
        <w:pStyle w:val="Heading2"/>
      </w:pPr>
      <w:r w:rsidRPr="006550C8">
        <w:t xml:space="preserve">Section </w:t>
      </w:r>
      <w:r w:rsidR="00180AB2">
        <w:t>8</w:t>
      </w:r>
      <w:r w:rsidRPr="006550C8">
        <w:t>. Permitting, Readiness and Timeline (Max 1500 characters)</w:t>
      </w:r>
    </w:p>
    <w:p w14:paraId="3F372C92" w14:textId="51BA3DA5" w:rsidR="00180AB2" w:rsidRPr="006550C8" w:rsidRDefault="00000000">
      <w:pPr>
        <w:rPr>
          <w:rFonts w:eastAsia="Calibri" w:cs="Calibri"/>
          <w:color w:val="000000"/>
        </w:rPr>
      </w:pPr>
      <w:r w:rsidRPr="006550C8">
        <w:rPr>
          <w:rFonts w:eastAsia="Calibri" w:cs="Calibri"/>
          <w:color w:val="000000"/>
        </w:rPr>
        <w:t>Describe what permitting is required, status of permits, project readiness (e.g., is it shovel ready or in the development/planning stage) and timeline to complete the project?</w:t>
      </w:r>
    </w:p>
    <w:p w14:paraId="21AE2E90" w14:textId="77777777" w:rsidR="00180AB2" w:rsidRDefault="00180AB2">
      <w:pPr>
        <w:pStyle w:val="Heading2"/>
        <w:sectPr w:rsidR="00180AB2" w:rsidSect="00180AB2">
          <w:pgSz w:w="12240" w:h="15840"/>
          <w:pgMar w:top="1440" w:right="1440" w:bottom="1440" w:left="1440" w:header="720" w:footer="720" w:gutter="0"/>
          <w:cols w:space="720"/>
        </w:sectPr>
      </w:pPr>
    </w:p>
    <w:p w14:paraId="00000026" w14:textId="0F7A61AC" w:rsidR="006A41E8" w:rsidRPr="006550C8" w:rsidRDefault="00000000">
      <w:pPr>
        <w:pStyle w:val="Heading2"/>
      </w:pPr>
      <w:r w:rsidRPr="006550C8">
        <w:lastRenderedPageBreak/>
        <w:t xml:space="preserve">Section </w:t>
      </w:r>
      <w:r w:rsidR="00180AB2">
        <w:t>9</w:t>
      </w:r>
      <w:r w:rsidRPr="006550C8">
        <w:t>. Budget</w:t>
      </w:r>
      <w:r w:rsidR="00E806EF">
        <w:t xml:space="preserve"> Narrative</w:t>
      </w:r>
      <w:r w:rsidRPr="006550C8">
        <w:t xml:space="preserve"> (Max 1500 characters)</w:t>
      </w:r>
    </w:p>
    <w:p w14:paraId="4DF9A125" w14:textId="7B629D3A" w:rsidR="00180AB2" w:rsidRDefault="00000000">
      <w:pPr>
        <w:rPr>
          <w:rFonts w:eastAsia="Calibri" w:cs="Calibri"/>
          <w:color w:val="000000"/>
        </w:rPr>
      </w:pPr>
      <w:r w:rsidRPr="006550C8">
        <w:rPr>
          <w:rFonts w:eastAsia="Calibri" w:cs="Calibri"/>
          <w:color w:val="000000"/>
        </w:rPr>
        <w:t>Provide context and justification for how your budget was developed. Explain how project cost and/or rates were determined</w:t>
      </w:r>
      <w:r w:rsidR="00C543F5" w:rsidRPr="006550C8">
        <w:rPr>
          <w:rFonts w:eastAsia="Calibri" w:cs="Calibri"/>
          <w:color w:val="000000"/>
        </w:rPr>
        <w:t xml:space="preserve">. </w:t>
      </w:r>
    </w:p>
    <w:p w14:paraId="5C4D037A" w14:textId="77777777" w:rsidR="00DA4921" w:rsidRDefault="00DA4921">
      <w:pPr>
        <w:rPr>
          <w:rFonts w:eastAsia="Calibri" w:cs="Calibri"/>
          <w:color w:val="000000"/>
        </w:rPr>
      </w:pPr>
    </w:p>
    <w:p w14:paraId="7D46EDB8" w14:textId="79A2EA8C" w:rsidR="006D046F" w:rsidRDefault="00DA4921" w:rsidP="00DA4921">
      <w:pPr>
        <w:pStyle w:val="Heading3"/>
      </w:pPr>
      <w:r>
        <w:t>Section 9.1 Project Totals</w:t>
      </w:r>
    </w:p>
    <w:tbl>
      <w:tblPr>
        <w:tblStyle w:val="TableGrid"/>
        <w:tblW w:w="0" w:type="auto"/>
        <w:tblLook w:val="04A0" w:firstRow="1" w:lastRow="0" w:firstColumn="1" w:lastColumn="0" w:noHBand="0" w:noVBand="1"/>
      </w:tblPr>
      <w:tblGrid>
        <w:gridCol w:w="4675"/>
        <w:gridCol w:w="4675"/>
      </w:tblGrid>
      <w:tr w:rsidR="006D046F" w14:paraId="108496A0" w14:textId="77777777" w:rsidTr="0018116F">
        <w:tc>
          <w:tcPr>
            <w:tcW w:w="9350" w:type="dxa"/>
            <w:gridSpan w:val="2"/>
            <w:tcBorders>
              <w:top w:val="single" w:sz="12" w:space="0" w:color="auto"/>
              <w:left w:val="nil"/>
              <w:bottom w:val="single" w:sz="12" w:space="0" w:color="auto"/>
            </w:tcBorders>
          </w:tcPr>
          <w:p w14:paraId="7D85C933" w14:textId="79C16DD0" w:rsidR="006D046F" w:rsidRPr="006D046F" w:rsidRDefault="006D046F">
            <w:pPr>
              <w:rPr>
                <w:rFonts w:eastAsia="Calibri" w:cs="Calibri"/>
                <w:i/>
                <w:iCs/>
                <w:color w:val="000000"/>
                <w:sz w:val="28"/>
                <w:szCs w:val="28"/>
              </w:rPr>
            </w:pPr>
            <w:r w:rsidRPr="006D046F">
              <w:rPr>
                <w:rFonts w:eastAsia="Calibri" w:cs="Calibri"/>
                <w:i/>
                <w:iCs/>
                <w:color w:val="000000"/>
              </w:rPr>
              <w:t>Provide project totals for each category</w:t>
            </w:r>
          </w:p>
        </w:tc>
      </w:tr>
      <w:tr w:rsidR="006D046F" w14:paraId="0F90CE4C" w14:textId="77777777" w:rsidTr="006D046F">
        <w:tc>
          <w:tcPr>
            <w:tcW w:w="4675" w:type="dxa"/>
            <w:tcBorders>
              <w:top w:val="single" w:sz="12" w:space="0" w:color="auto"/>
              <w:left w:val="nil"/>
              <w:bottom w:val="single" w:sz="12" w:space="0" w:color="auto"/>
            </w:tcBorders>
          </w:tcPr>
          <w:p w14:paraId="4A42A51B" w14:textId="409CEE4A" w:rsidR="006D046F" w:rsidRPr="006D046F" w:rsidRDefault="006D046F">
            <w:pPr>
              <w:rPr>
                <w:rFonts w:eastAsia="Calibri" w:cs="Calibri"/>
                <w:color w:val="000000"/>
                <w:sz w:val="28"/>
                <w:szCs w:val="28"/>
              </w:rPr>
            </w:pPr>
            <w:r w:rsidRPr="006D046F">
              <w:rPr>
                <w:rFonts w:eastAsia="Calibri" w:cs="Calibri"/>
                <w:color w:val="000000"/>
                <w:sz w:val="28"/>
                <w:szCs w:val="28"/>
              </w:rPr>
              <w:t>Category</w:t>
            </w:r>
          </w:p>
        </w:tc>
        <w:tc>
          <w:tcPr>
            <w:tcW w:w="4675" w:type="dxa"/>
            <w:tcBorders>
              <w:top w:val="single" w:sz="12" w:space="0" w:color="auto"/>
              <w:bottom w:val="single" w:sz="12" w:space="0" w:color="auto"/>
              <w:right w:val="nil"/>
            </w:tcBorders>
          </w:tcPr>
          <w:p w14:paraId="79C4D79E" w14:textId="130776BC" w:rsidR="006D046F" w:rsidRPr="006D046F" w:rsidRDefault="006D046F">
            <w:pPr>
              <w:rPr>
                <w:rFonts w:eastAsia="Calibri" w:cs="Calibri"/>
                <w:color w:val="000000"/>
                <w:sz w:val="28"/>
                <w:szCs w:val="28"/>
              </w:rPr>
            </w:pPr>
            <w:r w:rsidRPr="006D046F">
              <w:rPr>
                <w:rFonts w:eastAsia="Calibri" w:cs="Calibri"/>
                <w:color w:val="000000"/>
                <w:sz w:val="28"/>
                <w:szCs w:val="28"/>
              </w:rPr>
              <w:t>Project Totals</w:t>
            </w:r>
          </w:p>
        </w:tc>
      </w:tr>
      <w:tr w:rsidR="006D046F" w14:paraId="3895AFE9" w14:textId="77777777" w:rsidTr="006D046F">
        <w:tc>
          <w:tcPr>
            <w:tcW w:w="4675" w:type="dxa"/>
            <w:tcBorders>
              <w:top w:val="single" w:sz="12" w:space="0" w:color="auto"/>
              <w:left w:val="nil"/>
            </w:tcBorders>
          </w:tcPr>
          <w:p w14:paraId="414703DD" w14:textId="283549BA" w:rsidR="006D046F" w:rsidRDefault="006D046F">
            <w:pPr>
              <w:rPr>
                <w:rFonts w:eastAsia="Calibri" w:cs="Calibri"/>
                <w:color w:val="000000"/>
              </w:rPr>
            </w:pPr>
            <w:r w:rsidRPr="006550C8">
              <w:rPr>
                <w:rFonts w:eastAsia="Calibri" w:cs="Calibri"/>
              </w:rPr>
              <w:t>Salaries, Wages and Benefits</w:t>
            </w:r>
          </w:p>
        </w:tc>
        <w:tc>
          <w:tcPr>
            <w:tcW w:w="4675" w:type="dxa"/>
            <w:tcBorders>
              <w:top w:val="single" w:sz="12" w:space="0" w:color="auto"/>
              <w:right w:val="nil"/>
            </w:tcBorders>
          </w:tcPr>
          <w:p w14:paraId="5C6C0F59" w14:textId="77777777" w:rsidR="006D046F" w:rsidRDefault="006D046F">
            <w:pPr>
              <w:rPr>
                <w:rFonts w:eastAsia="Calibri" w:cs="Calibri"/>
                <w:color w:val="000000"/>
              </w:rPr>
            </w:pPr>
          </w:p>
        </w:tc>
      </w:tr>
      <w:tr w:rsidR="006D046F" w14:paraId="16850DEF" w14:textId="77777777" w:rsidTr="006D046F">
        <w:tc>
          <w:tcPr>
            <w:tcW w:w="4675" w:type="dxa"/>
            <w:tcBorders>
              <w:left w:val="nil"/>
            </w:tcBorders>
          </w:tcPr>
          <w:p w14:paraId="618A4AAB" w14:textId="1BD0EE4B" w:rsidR="006D046F" w:rsidRDefault="006D046F">
            <w:pPr>
              <w:rPr>
                <w:rFonts w:eastAsia="Calibri" w:cs="Calibri"/>
                <w:color w:val="000000"/>
              </w:rPr>
            </w:pPr>
            <w:r w:rsidRPr="006550C8">
              <w:rPr>
                <w:rFonts w:eastAsia="Calibri" w:cs="Calibri"/>
                <w:color w:val="000000"/>
              </w:rPr>
              <w:t>Contracted Services</w:t>
            </w:r>
          </w:p>
        </w:tc>
        <w:tc>
          <w:tcPr>
            <w:tcW w:w="4675" w:type="dxa"/>
            <w:tcBorders>
              <w:right w:val="nil"/>
            </w:tcBorders>
          </w:tcPr>
          <w:p w14:paraId="115F77D6" w14:textId="77777777" w:rsidR="006D046F" w:rsidRDefault="006D046F">
            <w:pPr>
              <w:rPr>
                <w:rFonts w:eastAsia="Calibri" w:cs="Calibri"/>
                <w:color w:val="000000"/>
              </w:rPr>
            </w:pPr>
          </w:p>
        </w:tc>
      </w:tr>
      <w:tr w:rsidR="006D046F" w14:paraId="58A751CD" w14:textId="77777777" w:rsidTr="006D046F">
        <w:tc>
          <w:tcPr>
            <w:tcW w:w="4675" w:type="dxa"/>
            <w:tcBorders>
              <w:left w:val="nil"/>
            </w:tcBorders>
          </w:tcPr>
          <w:p w14:paraId="09743E5A" w14:textId="65D05004" w:rsidR="006D046F" w:rsidRDefault="006D046F">
            <w:pPr>
              <w:rPr>
                <w:rFonts w:eastAsia="Calibri" w:cs="Calibri"/>
                <w:color w:val="000000"/>
              </w:rPr>
            </w:pPr>
            <w:r w:rsidRPr="006550C8">
              <w:rPr>
                <w:rFonts w:eastAsia="Calibri" w:cs="Calibri"/>
                <w:color w:val="000000"/>
              </w:rPr>
              <w:t>Travel</w:t>
            </w:r>
          </w:p>
        </w:tc>
        <w:tc>
          <w:tcPr>
            <w:tcW w:w="4675" w:type="dxa"/>
            <w:tcBorders>
              <w:right w:val="nil"/>
            </w:tcBorders>
          </w:tcPr>
          <w:p w14:paraId="4B88C2D5" w14:textId="77777777" w:rsidR="006D046F" w:rsidRDefault="006D046F">
            <w:pPr>
              <w:rPr>
                <w:rFonts w:eastAsia="Calibri" w:cs="Calibri"/>
                <w:color w:val="000000"/>
              </w:rPr>
            </w:pPr>
          </w:p>
        </w:tc>
      </w:tr>
      <w:tr w:rsidR="006D046F" w14:paraId="27EAE9FB" w14:textId="77777777" w:rsidTr="006D046F">
        <w:tc>
          <w:tcPr>
            <w:tcW w:w="4675" w:type="dxa"/>
            <w:tcBorders>
              <w:left w:val="nil"/>
            </w:tcBorders>
          </w:tcPr>
          <w:p w14:paraId="25F9F8F2" w14:textId="13052F19" w:rsidR="006D046F" w:rsidRDefault="006D046F">
            <w:pPr>
              <w:rPr>
                <w:rFonts w:eastAsia="Calibri" w:cs="Calibri"/>
                <w:color w:val="000000"/>
              </w:rPr>
            </w:pPr>
            <w:r w:rsidRPr="006550C8">
              <w:rPr>
                <w:rFonts w:eastAsia="Calibri" w:cs="Calibri"/>
                <w:color w:val="000000"/>
              </w:rPr>
              <w:t>Materials and Supplies</w:t>
            </w:r>
            <w:r>
              <w:rPr>
                <w:rFonts w:eastAsia="Calibri" w:cs="Calibri"/>
                <w:color w:val="000000"/>
              </w:rPr>
              <w:t xml:space="preserve"> </w:t>
            </w:r>
            <w:r>
              <w:rPr>
                <w:rFonts w:eastAsia="Calibri" w:cs="Calibri"/>
                <w:color w:val="000000"/>
                <w:vertAlign w:val="superscript"/>
              </w:rPr>
              <w:t>a</w:t>
            </w:r>
          </w:p>
        </w:tc>
        <w:tc>
          <w:tcPr>
            <w:tcW w:w="4675" w:type="dxa"/>
            <w:tcBorders>
              <w:right w:val="nil"/>
            </w:tcBorders>
          </w:tcPr>
          <w:p w14:paraId="01D01CBB" w14:textId="77777777" w:rsidR="006D046F" w:rsidRDefault="006D046F">
            <w:pPr>
              <w:rPr>
                <w:rFonts w:eastAsia="Calibri" w:cs="Calibri"/>
                <w:color w:val="000000"/>
              </w:rPr>
            </w:pPr>
          </w:p>
        </w:tc>
      </w:tr>
      <w:tr w:rsidR="006D046F" w14:paraId="6F2A5364" w14:textId="77777777" w:rsidTr="006D046F">
        <w:tc>
          <w:tcPr>
            <w:tcW w:w="4675" w:type="dxa"/>
            <w:tcBorders>
              <w:left w:val="nil"/>
            </w:tcBorders>
          </w:tcPr>
          <w:p w14:paraId="7A1F16ED" w14:textId="674BFAC1" w:rsidR="006D046F" w:rsidRDefault="006D046F">
            <w:pPr>
              <w:rPr>
                <w:rFonts w:eastAsia="Calibri" w:cs="Calibri"/>
                <w:color w:val="000000"/>
              </w:rPr>
            </w:pPr>
            <w:r w:rsidRPr="006550C8">
              <w:rPr>
                <w:rFonts w:eastAsia="Calibri" w:cs="Calibri"/>
                <w:color w:val="000000"/>
              </w:rPr>
              <w:t>Equipment</w:t>
            </w:r>
            <w:r>
              <w:rPr>
                <w:rFonts w:eastAsia="Calibri" w:cs="Calibri"/>
                <w:color w:val="000000"/>
              </w:rPr>
              <w:t xml:space="preserve"> </w:t>
            </w:r>
            <w:r>
              <w:rPr>
                <w:rFonts w:eastAsia="Calibri" w:cs="Calibri"/>
                <w:color w:val="000000"/>
                <w:vertAlign w:val="superscript"/>
              </w:rPr>
              <w:t>b</w:t>
            </w:r>
          </w:p>
        </w:tc>
        <w:tc>
          <w:tcPr>
            <w:tcW w:w="4675" w:type="dxa"/>
            <w:tcBorders>
              <w:right w:val="nil"/>
            </w:tcBorders>
          </w:tcPr>
          <w:p w14:paraId="15BF83A7" w14:textId="77777777" w:rsidR="006D046F" w:rsidRDefault="006D046F">
            <w:pPr>
              <w:rPr>
                <w:rFonts w:eastAsia="Calibri" w:cs="Calibri"/>
                <w:color w:val="000000"/>
              </w:rPr>
            </w:pPr>
          </w:p>
        </w:tc>
      </w:tr>
      <w:tr w:rsidR="006D046F" w14:paraId="21D5A4A0" w14:textId="77777777" w:rsidTr="006D046F">
        <w:tc>
          <w:tcPr>
            <w:tcW w:w="4675" w:type="dxa"/>
            <w:tcBorders>
              <w:left w:val="nil"/>
            </w:tcBorders>
          </w:tcPr>
          <w:p w14:paraId="5F14A1BF" w14:textId="47A74662" w:rsidR="006D046F" w:rsidRDefault="006D046F">
            <w:pPr>
              <w:rPr>
                <w:rFonts w:eastAsia="Calibri" w:cs="Calibri"/>
                <w:color w:val="000000"/>
              </w:rPr>
            </w:pPr>
            <w:r w:rsidRPr="006550C8">
              <w:rPr>
                <w:rFonts w:eastAsia="Calibri" w:cs="Calibri"/>
                <w:color w:val="000000"/>
              </w:rPr>
              <w:t>Other</w:t>
            </w:r>
          </w:p>
        </w:tc>
        <w:tc>
          <w:tcPr>
            <w:tcW w:w="4675" w:type="dxa"/>
            <w:tcBorders>
              <w:right w:val="nil"/>
            </w:tcBorders>
          </w:tcPr>
          <w:p w14:paraId="358DF3FB" w14:textId="77777777" w:rsidR="006D046F" w:rsidRDefault="006D046F">
            <w:pPr>
              <w:rPr>
                <w:rFonts w:eastAsia="Calibri" w:cs="Calibri"/>
                <w:color w:val="000000"/>
              </w:rPr>
            </w:pPr>
          </w:p>
        </w:tc>
      </w:tr>
      <w:tr w:rsidR="006D046F" w14:paraId="7672AF46" w14:textId="77777777" w:rsidTr="006D046F">
        <w:tc>
          <w:tcPr>
            <w:tcW w:w="4675" w:type="dxa"/>
            <w:tcBorders>
              <w:left w:val="nil"/>
            </w:tcBorders>
          </w:tcPr>
          <w:p w14:paraId="04B26CFC" w14:textId="1013F74F" w:rsidR="006D046F" w:rsidRDefault="006D046F">
            <w:pPr>
              <w:rPr>
                <w:rFonts w:eastAsia="Calibri" w:cs="Calibri"/>
                <w:color w:val="000000"/>
              </w:rPr>
            </w:pPr>
            <w:r w:rsidRPr="006550C8">
              <w:rPr>
                <w:rFonts w:eastAsia="Calibri" w:cs="Calibri"/>
              </w:rPr>
              <w:t>Indirect Costs</w:t>
            </w:r>
          </w:p>
        </w:tc>
        <w:tc>
          <w:tcPr>
            <w:tcW w:w="4675" w:type="dxa"/>
            <w:tcBorders>
              <w:right w:val="nil"/>
            </w:tcBorders>
          </w:tcPr>
          <w:p w14:paraId="4C0BA982" w14:textId="77777777" w:rsidR="006D046F" w:rsidRDefault="006D046F">
            <w:pPr>
              <w:rPr>
                <w:rFonts w:eastAsia="Calibri" w:cs="Calibri"/>
                <w:color w:val="000000"/>
              </w:rPr>
            </w:pPr>
          </w:p>
        </w:tc>
      </w:tr>
      <w:tr w:rsidR="006D046F" w14:paraId="5BD7B09F" w14:textId="77777777" w:rsidTr="006D046F">
        <w:tc>
          <w:tcPr>
            <w:tcW w:w="4675" w:type="dxa"/>
            <w:tcBorders>
              <w:left w:val="nil"/>
            </w:tcBorders>
          </w:tcPr>
          <w:p w14:paraId="14E3C87A" w14:textId="05DD3CA1" w:rsidR="006D046F" w:rsidRDefault="006D046F">
            <w:pPr>
              <w:rPr>
                <w:rFonts w:eastAsia="Calibri" w:cs="Calibri"/>
                <w:color w:val="000000"/>
              </w:rPr>
            </w:pPr>
            <w:r w:rsidRPr="006550C8">
              <w:rPr>
                <w:rFonts w:eastAsia="Calibri" w:cs="Calibri"/>
                <w:color w:val="000000"/>
              </w:rPr>
              <w:t>Secured Match</w:t>
            </w:r>
          </w:p>
        </w:tc>
        <w:tc>
          <w:tcPr>
            <w:tcW w:w="4675" w:type="dxa"/>
            <w:tcBorders>
              <w:right w:val="nil"/>
            </w:tcBorders>
          </w:tcPr>
          <w:p w14:paraId="018EBC3A" w14:textId="77777777" w:rsidR="006D046F" w:rsidRDefault="006D046F">
            <w:pPr>
              <w:rPr>
                <w:rFonts w:eastAsia="Calibri" w:cs="Calibri"/>
                <w:color w:val="000000"/>
              </w:rPr>
            </w:pPr>
          </w:p>
        </w:tc>
      </w:tr>
      <w:tr w:rsidR="006D046F" w14:paraId="0421D270" w14:textId="77777777" w:rsidTr="006D046F">
        <w:tc>
          <w:tcPr>
            <w:tcW w:w="4675" w:type="dxa"/>
            <w:tcBorders>
              <w:left w:val="nil"/>
              <w:bottom w:val="single" w:sz="12" w:space="0" w:color="auto"/>
            </w:tcBorders>
          </w:tcPr>
          <w:p w14:paraId="3BB92AD3" w14:textId="2703EBDF" w:rsidR="006D046F" w:rsidRDefault="006D046F">
            <w:pPr>
              <w:rPr>
                <w:rFonts w:eastAsia="Calibri" w:cs="Calibri"/>
                <w:color w:val="000000"/>
              </w:rPr>
            </w:pPr>
            <w:r w:rsidRPr="006550C8">
              <w:rPr>
                <w:rFonts w:eastAsia="Calibri" w:cs="Calibri"/>
                <w:color w:val="000000"/>
              </w:rPr>
              <w:t>Unsecured Match</w:t>
            </w:r>
          </w:p>
        </w:tc>
        <w:tc>
          <w:tcPr>
            <w:tcW w:w="4675" w:type="dxa"/>
            <w:tcBorders>
              <w:bottom w:val="single" w:sz="12" w:space="0" w:color="auto"/>
              <w:right w:val="nil"/>
            </w:tcBorders>
          </w:tcPr>
          <w:p w14:paraId="49ACC581" w14:textId="77777777" w:rsidR="006D046F" w:rsidRDefault="006D046F">
            <w:pPr>
              <w:rPr>
                <w:rFonts w:eastAsia="Calibri" w:cs="Calibri"/>
                <w:color w:val="000000"/>
              </w:rPr>
            </w:pPr>
          </w:p>
        </w:tc>
      </w:tr>
    </w:tbl>
    <w:p w14:paraId="55B9A8B4" w14:textId="741C6898" w:rsidR="006D046F" w:rsidRDefault="006D046F" w:rsidP="006D046F">
      <w:pPr>
        <w:spacing w:line="240" w:lineRule="auto"/>
        <w:rPr>
          <w:rFonts w:eastAsia="Calibri" w:cs="Calibri"/>
          <w:i/>
          <w:iCs/>
          <w:color w:val="000000"/>
          <w:sz w:val="20"/>
          <w:szCs w:val="20"/>
        </w:rPr>
      </w:pPr>
      <w:proofErr w:type="gramStart"/>
      <w:r>
        <w:rPr>
          <w:rFonts w:eastAsia="Calibri" w:cs="Calibri"/>
          <w:color w:val="000000"/>
          <w:vertAlign w:val="superscript"/>
        </w:rPr>
        <w:t xml:space="preserve">a </w:t>
      </w:r>
      <w:r w:rsidRPr="006D046F">
        <w:rPr>
          <w:rFonts w:eastAsia="Calibri" w:cs="Calibri"/>
          <w:i/>
          <w:iCs/>
          <w:color w:val="000000"/>
          <w:sz w:val="20"/>
          <w:szCs w:val="20"/>
        </w:rPr>
        <w:t>Materials</w:t>
      </w:r>
      <w:proofErr w:type="gramEnd"/>
      <w:r w:rsidRPr="006D046F">
        <w:rPr>
          <w:rFonts w:eastAsia="Calibri" w:cs="Calibri"/>
          <w:i/>
          <w:iCs/>
          <w:color w:val="000000"/>
          <w:sz w:val="20"/>
          <w:szCs w:val="20"/>
        </w:rPr>
        <w:t xml:space="preserve"> and</w:t>
      </w:r>
      <w:r w:rsidRPr="006D046F">
        <w:rPr>
          <w:rFonts w:eastAsia="Calibri" w:cs="Calibri"/>
          <w:color w:val="000000"/>
          <w:sz w:val="20"/>
          <w:szCs w:val="20"/>
        </w:rPr>
        <w:t xml:space="preserve"> </w:t>
      </w:r>
      <w:r>
        <w:rPr>
          <w:rFonts w:eastAsia="Calibri" w:cs="Calibri"/>
          <w:i/>
          <w:iCs/>
          <w:color w:val="000000"/>
          <w:sz w:val="20"/>
          <w:szCs w:val="20"/>
        </w:rPr>
        <w:t>s</w:t>
      </w:r>
      <w:r w:rsidRPr="006D046F">
        <w:rPr>
          <w:rFonts w:eastAsia="Calibri" w:cs="Calibri"/>
          <w:i/>
          <w:iCs/>
          <w:color w:val="000000"/>
          <w:sz w:val="20"/>
          <w:szCs w:val="20"/>
        </w:rPr>
        <w:t>upplies are consumable items or small tools used during the project that typically cost less than $2,500.</w:t>
      </w:r>
    </w:p>
    <w:p w14:paraId="68AF2273" w14:textId="284070BC" w:rsidR="006D046F" w:rsidRPr="006D046F" w:rsidRDefault="006D046F" w:rsidP="006D046F">
      <w:pPr>
        <w:spacing w:line="240" w:lineRule="auto"/>
        <w:rPr>
          <w:rFonts w:eastAsia="Calibri" w:cs="Calibri"/>
          <w:color w:val="000000"/>
        </w:rPr>
      </w:pPr>
      <w:r>
        <w:rPr>
          <w:rFonts w:eastAsia="Calibri" w:cs="Calibri"/>
          <w:color w:val="000000"/>
          <w:vertAlign w:val="superscript"/>
        </w:rPr>
        <w:t xml:space="preserve">b </w:t>
      </w:r>
      <w:r w:rsidRPr="006D046F">
        <w:rPr>
          <w:rFonts w:eastAsia="Calibri" w:cs="Calibri"/>
          <w:i/>
          <w:iCs/>
          <w:color w:val="000000"/>
          <w:sz w:val="20"/>
          <w:szCs w:val="20"/>
        </w:rPr>
        <w:t>Equipment is durable, long-lasting items that can be used beyond the life of the project and typically costs more than $2,500.</w:t>
      </w:r>
    </w:p>
    <w:p w14:paraId="007E107B" w14:textId="77777777" w:rsidR="00180AB2" w:rsidRDefault="00180AB2">
      <w:pPr>
        <w:pStyle w:val="Heading2"/>
        <w:sectPr w:rsidR="00180AB2" w:rsidSect="00180AB2">
          <w:pgSz w:w="12240" w:h="15840"/>
          <w:pgMar w:top="1440" w:right="1440" w:bottom="1440" w:left="1440" w:header="720" w:footer="720" w:gutter="0"/>
          <w:cols w:space="720"/>
        </w:sectPr>
      </w:pPr>
    </w:p>
    <w:p w14:paraId="00000032" w14:textId="17DFD5B3" w:rsidR="006A41E8" w:rsidRPr="006550C8" w:rsidRDefault="00000000">
      <w:pPr>
        <w:pStyle w:val="Heading2"/>
      </w:pPr>
      <w:r w:rsidRPr="006550C8">
        <w:lastRenderedPageBreak/>
        <w:t xml:space="preserve">Section </w:t>
      </w:r>
      <w:r w:rsidR="00047F95" w:rsidRPr="006550C8">
        <w:t>1</w:t>
      </w:r>
      <w:r w:rsidR="00180AB2">
        <w:t>0</w:t>
      </w:r>
      <w:r w:rsidRPr="006550C8">
        <w:t xml:space="preserve">. Project-Type Specific Information (Complete only what applies – Max </w:t>
      </w:r>
      <w:r w:rsidR="003770A9" w:rsidRPr="006550C8">
        <w:t xml:space="preserve">1500 characters </w:t>
      </w:r>
      <w:r w:rsidRPr="006550C8">
        <w:t>per applicable project type)</w:t>
      </w:r>
    </w:p>
    <w:p w14:paraId="00000034" w14:textId="323D1278" w:rsidR="006A41E8" w:rsidRPr="006550C8" w:rsidRDefault="00000000">
      <w:pPr>
        <w:rPr>
          <w:rFonts w:eastAsia="Calibri" w:cs="Calibri"/>
          <w:color w:val="000000"/>
        </w:rPr>
      </w:pPr>
      <w:r w:rsidRPr="006550C8">
        <w:rPr>
          <w:rFonts w:eastAsia="Calibri" w:cs="Calibri"/>
          <w:color w:val="000000"/>
        </w:rPr>
        <w:br/>
      </w:r>
      <w:r w:rsidRPr="006550C8">
        <w:rPr>
          <w:rFonts w:eastAsia="Calibri" w:cs="Calibri"/>
          <w:color w:val="000000"/>
          <w:sz w:val="28"/>
          <w:szCs w:val="28"/>
          <w:u w:val="single"/>
        </w:rPr>
        <w:t>Technical Assistance</w:t>
      </w:r>
      <w:r w:rsidRPr="006550C8">
        <w:rPr>
          <w:rFonts w:eastAsia="Calibri" w:cs="Calibri"/>
          <w:color w:val="000000"/>
        </w:rPr>
        <w:br/>
        <w:t xml:space="preserve">What technical assistance activities will be completed and how will they lead to implementation? </w:t>
      </w:r>
      <w:r w:rsidRPr="006550C8">
        <w:rPr>
          <w:rFonts w:eastAsia="Calibri" w:cs="Calibri"/>
          <w:color w:val="000000"/>
        </w:rPr>
        <w:br/>
      </w:r>
      <w:r w:rsidRPr="006550C8">
        <w:rPr>
          <w:rFonts w:eastAsia="Calibri" w:cs="Calibri"/>
          <w:color w:val="000000"/>
        </w:rPr>
        <w:br/>
      </w:r>
      <w:r w:rsidRPr="006550C8">
        <w:rPr>
          <w:rFonts w:eastAsia="Calibri" w:cs="Calibri"/>
          <w:color w:val="000000"/>
          <w:sz w:val="28"/>
          <w:szCs w:val="28"/>
          <w:u w:val="single"/>
        </w:rPr>
        <w:t>Engagement</w:t>
      </w:r>
      <w:r w:rsidRPr="006550C8">
        <w:rPr>
          <w:rFonts w:eastAsia="Calibri" w:cs="Calibri"/>
          <w:color w:val="000000"/>
        </w:rPr>
        <w:br/>
        <w:t>Who is the target audience and what actions will be taken to lead to implementation?</w:t>
      </w:r>
      <w:r w:rsidRPr="006550C8">
        <w:rPr>
          <w:rFonts w:eastAsia="Calibri" w:cs="Calibri"/>
          <w:color w:val="000000"/>
        </w:rPr>
        <w:br/>
      </w:r>
      <w:r w:rsidRPr="006550C8">
        <w:rPr>
          <w:rFonts w:eastAsia="Calibri" w:cs="Calibri"/>
          <w:color w:val="000000"/>
        </w:rPr>
        <w:br/>
      </w:r>
      <w:r w:rsidRPr="006550C8">
        <w:rPr>
          <w:rFonts w:eastAsia="Calibri" w:cs="Calibri"/>
          <w:color w:val="000000"/>
          <w:sz w:val="28"/>
          <w:szCs w:val="28"/>
          <w:u w:val="single"/>
        </w:rPr>
        <w:t>Acquisition</w:t>
      </w:r>
      <w:r w:rsidRPr="006550C8">
        <w:rPr>
          <w:rFonts w:eastAsia="Calibri" w:cs="Calibri"/>
          <w:color w:val="000000"/>
        </w:rPr>
        <w:br/>
        <w:t xml:space="preserve">What is the property of interest and what conversation values will be protected? </w:t>
      </w:r>
      <w:r w:rsidRPr="006550C8">
        <w:rPr>
          <w:rFonts w:eastAsia="Calibri" w:cs="Calibri"/>
          <w:color w:val="000000"/>
        </w:rPr>
        <w:br/>
      </w:r>
      <w:r w:rsidRPr="006550C8">
        <w:rPr>
          <w:rFonts w:eastAsia="Calibri" w:cs="Calibri"/>
          <w:color w:val="000000"/>
        </w:rPr>
        <w:br/>
      </w:r>
      <w:sdt>
        <w:sdtPr>
          <w:rPr>
            <w:rFonts w:cs="Calibri"/>
          </w:rPr>
          <w:tag w:val="goog_rdk_88"/>
          <w:id w:val="675789907"/>
        </w:sdtPr>
        <w:sdtContent/>
      </w:sdt>
      <w:r w:rsidRPr="006550C8">
        <w:rPr>
          <w:rFonts w:eastAsia="Calibri" w:cs="Calibri"/>
          <w:color w:val="000000"/>
          <w:sz w:val="28"/>
          <w:szCs w:val="28"/>
          <w:u w:val="single"/>
        </w:rPr>
        <w:t xml:space="preserve">Partnership </w:t>
      </w:r>
      <w:r w:rsidR="00A541BA" w:rsidRPr="006550C8">
        <w:rPr>
          <w:rFonts w:eastAsia="Calibri" w:cs="Calibri"/>
          <w:color w:val="000000"/>
          <w:sz w:val="28"/>
          <w:szCs w:val="28"/>
          <w:u w:val="single"/>
        </w:rPr>
        <w:t>and C</w:t>
      </w:r>
      <w:r w:rsidRPr="006550C8">
        <w:rPr>
          <w:rFonts w:eastAsia="Calibri" w:cs="Calibri"/>
          <w:color w:val="000000"/>
          <w:sz w:val="28"/>
          <w:szCs w:val="28"/>
          <w:u w:val="single"/>
        </w:rPr>
        <w:t xml:space="preserve">apacity </w:t>
      </w:r>
      <w:r w:rsidRPr="006550C8">
        <w:rPr>
          <w:rFonts w:eastAsia="Calibri" w:cs="Calibri"/>
          <w:sz w:val="28"/>
          <w:szCs w:val="28"/>
          <w:u w:val="single"/>
        </w:rPr>
        <w:t>B</w:t>
      </w:r>
      <w:r w:rsidRPr="006550C8">
        <w:rPr>
          <w:rFonts w:eastAsia="Calibri" w:cs="Calibri"/>
          <w:color w:val="000000"/>
          <w:sz w:val="28"/>
          <w:szCs w:val="28"/>
          <w:u w:val="single"/>
        </w:rPr>
        <w:t>uil</w:t>
      </w:r>
      <w:r w:rsidRPr="006550C8">
        <w:rPr>
          <w:rFonts w:eastAsia="Calibri" w:cs="Calibri"/>
          <w:sz w:val="28"/>
          <w:szCs w:val="28"/>
          <w:u w:val="single"/>
        </w:rPr>
        <w:t>ding?</w:t>
      </w:r>
      <w:r w:rsidRPr="006550C8">
        <w:rPr>
          <w:rFonts w:eastAsia="Calibri" w:cs="Calibri"/>
          <w:color w:val="000000"/>
        </w:rPr>
        <w:br/>
        <w:t xml:space="preserve">What capacity-building activities will be completed and what are the benefits to the partnership, particular around implementing the strategic action plan? </w:t>
      </w:r>
    </w:p>
    <w:p w14:paraId="00000035" w14:textId="77777777" w:rsidR="006A41E8" w:rsidRPr="006550C8" w:rsidRDefault="006A41E8">
      <w:pPr>
        <w:rPr>
          <w:rFonts w:eastAsia="Calibri" w:cs="Calibri"/>
          <w:color w:val="000000"/>
        </w:rPr>
      </w:pPr>
    </w:p>
    <w:p w14:paraId="00000036" w14:textId="77777777" w:rsidR="006A41E8" w:rsidRPr="006550C8" w:rsidRDefault="006A41E8">
      <w:pPr>
        <w:rPr>
          <w:rFonts w:eastAsia="Calibri" w:cs="Calibri"/>
          <w:color w:val="000000"/>
        </w:rPr>
      </w:pPr>
    </w:p>
    <w:p w14:paraId="00000037" w14:textId="77777777" w:rsidR="006A41E8" w:rsidRPr="006550C8" w:rsidRDefault="006A41E8">
      <w:pPr>
        <w:pBdr>
          <w:top w:val="nil"/>
          <w:left w:val="nil"/>
          <w:bottom w:val="nil"/>
          <w:right w:val="nil"/>
          <w:between w:val="nil"/>
        </w:pBdr>
        <w:spacing w:after="0" w:line="240" w:lineRule="auto"/>
        <w:rPr>
          <w:rFonts w:eastAsia="Calibri" w:cs="Calibri"/>
          <w:color w:val="000000"/>
        </w:rPr>
      </w:pPr>
    </w:p>
    <w:sectPr w:rsidR="006A41E8" w:rsidRPr="006550C8" w:rsidSect="00180AB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92F0F" w14:textId="77777777" w:rsidR="00D00040" w:rsidRDefault="00D00040" w:rsidP="008E5B00">
      <w:pPr>
        <w:spacing w:after="0" w:line="240" w:lineRule="auto"/>
      </w:pPr>
      <w:r>
        <w:separator/>
      </w:r>
    </w:p>
  </w:endnote>
  <w:endnote w:type="continuationSeparator" w:id="0">
    <w:p w14:paraId="7D656D67" w14:textId="77777777" w:rsidR="00D00040" w:rsidRDefault="00D00040" w:rsidP="008E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D313D13-1D1F-474B-8147-AEBF180EF0C9}"/>
    <w:embedBold r:id="rId2" w:fontKey="{208545F8-9F48-4430-A14D-8CD56025B911}"/>
    <w:embedItalic r:id="rId3" w:fontKey="{FC88AC60-E698-4FD5-84DF-328AE622E563}"/>
  </w:font>
  <w:font w:name="Calibri">
    <w:panose1 w:val="020F0502020204030204"/>
    <w:charset w:val="00"/>
    <w:family w:val="swiss"/>
    <w:pitch w:val="variable"/>
    <w:sig w:usb0="E4002EFF" w:usb1="C200247B" w:usb2="00000009" w:usb3="00000000" w:csb0="000001FF" w:csb1="00000000"/>
    <w:embedRegular r:id="rId4" w:fontKey="{4F663A81-3B9C-4EB2-A073-492BCA275D8C}"/>
    <w:embedBold r:id="rId5" w:fontKey="{BCEBEB57-6B66-4AA9-8AE7-53D16F1A953B}"/>
    <w:embedItalic r:id="rId6" w:fontKey="{EAB3BBEB-CF44-4AB8-870F-EB1194DFA5C4}"/>
  </w:font>
  <w:font w:name="Play">
    <w:charset w:val="00"/>
    <w:family w:val="auto"/>
    <w:pitch w:val="default"/>
    <w:embedRegular r:id="rId7" w:fontKey="{D1780E09-2492-495C-BACC-F782B403B4FF}"/>
    <w:embedBold r:id="rId8" w:fontKey="{4347DDC2-A48C-454B-B6B7-81E085C25D17}"/>
  </w:font>
  <w:font w:name="Segoe UI Symbol">
    <w:panose1 w:val="020B0502040204020203"/>
    <w:charset w:val="00"/>
    <w:family w:val="swiss"/>
    <w:pitch w:val="variable"/>
    <w:sig w:usb0="800001E3" w:usb1="1200FFEF" w:usb2="00040000" w:usb3="00000000" w:csb0="00000001" w:csb1="00000000"/>
    <w:embedRegular r:id="rId9" w:fontKey="{61FAA88A-14C3-4A87-9C8F-861E3853F593}"/>
    <w:embedBold r:id="rId10" w:fontKey="{1B674689-9268-46DB-8947-03FBD2EB13DD}"/>
  </w:font>
  <w:font w:name="MS Gothic">
    <w:altName w:val="ＭＳ ゴシック"/>
    <w:panose1 w:val="020B0609070205080204"/>
    <w:charset w:val="80"/>
    <w:family w:val="modern"/>
    <w:pitch w:val="fixed"/>
    <w:sig w:usb0="E00002FF" w:usb1="6AC7FDFB" w:usb2="08000012" w:usb3="00000000" w:csb0="0002009F" w:csb1="00000000"/>
    <w:embedBold r:id="rId11" w:subsetted="1" w:fontKey="{C7B66C89-C91B-452B-8AC2-60144738C625}"/>
  </w:font>
  <w:font w:name="Aptos Display">
    <w:charset w:val="00"/>
    <w:family w:val="swiss"/>
    <w:pitch w:val="variable"/>
    <w:sig w:usb0="20000287" w:usb1="00000003" w:usb2="00000000" w:usb3="00000000" w:csb0="0000019F" w:csb1="00000000"/>
    <w:embedRegular r:id="rId12" w:fontKey="{46ECE2A8-82C3-4FB8-B9FE-75BF090F4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85911"/>
      <w:docPartObj>
        <w:docPartGallery w:val="Page Numbers (Bottom of Page)"/>
        <w:docPartUnique/>
      </w:docPartObj>
    </w:sdtPr>
    <w:sdtEndPr>
      <w:rPr>
        <w:noProof/>
      </w:rPr>
    </w:sdtEndPr>
    <w:sdtContent>
      <w:p w14:paraId="0AF7FF96" w14:textId="62EBAD38" w:rsidR="00DA292D" w:rsidRDefault="00DA2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18AEE" w14:textId="77777777" w:rsidR="008E5B00" w:rsidRDefault="008E5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066275"/>
      <w:docPartObj>
        <w:docPartGallery w:val="Page Numbers (Bottom of Page)"/>
        <w:docPartUnique/>
      </w:docPartObj>
    </w:sdtPr>
    <w:sdtEndPr>
      <w:rPr>
        <w:noProof/>
      </w:rPr>
    </w:sdtEndPr>
    <w:sdtContent>
      <w:p w14:paraId="377CF699" w14:textId="2497BFA9" w:rsidR="00DA292D" w:rsidRDefault="00DA2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9C44E1" w14:textId="77777777" w:rsidR="00603B6F" w:rsidRDefault="00603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3B618" w14:textId="77777777" w:rsidR="00D00040" w:rsidRDefault="00D00040" w:rsidP="008E5B00">
      <w:pPr>
        <w:spacing w:after="0" w:line="240" w:lineRule="auto"/>
      </w:pPr>
      <w:r>
        <w:separator/>
      </w:r>
    </w:p>
  </w:footnote>
  <w:footnote w:type="continuationSeparator" w:id="0">
    <w:p w14:paraId="133C8C7B" w14:textId="77777777" w:rsidR="00D00040" w:rsidRDefault="00D00040" w:rsidP="008E5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28D"/>
    <w:multiLevelType w:val="hybridMultilevel"/>
    <w:tmpl w:val="8688B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538D0"/>
    <w:multiLevelType w:val="hybridMultilevel"/>
    <w:tmpl w:val="0958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214AF"/>
    <w:multiLevelType w:val="hybridMultilevel"/>
    <w:tmpl w:val="7C1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C0854"/>
    <w:multiLevelType w:val="hybridMultilevel"/>
    <w:tmpl w:val="BC1AE0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87ABE"/>
    <w:multiLevelType w:val="hybridMultilevel"/>
    <w:tmpl w:val="54D25ABE"/>
    <w:lvl w:ilvl="0" w:tplc="AF388114">
      <w:start w:val="1"/>
      <w:numFmt w:val="decimal"/>
      <w:lvlText w:val="%1."/>
      <w:lvlJc w:val="left"/>
      <w:pPr>
        <w:tabs>
          <w:tab w:val="num" w:pos="720"/>
        </w:tabs>
        <w:ind w:left="720" w:hanging="360"/>
      </w:pPr>
    </w:lvl>
    <w:lvl w:ilvl="1" w:tplc="76A65A36" w:tentative="1">
      <w:start w:val="1"/>
      <w:numFmt w:val="decimal"/>
      <w:lvlText w:val="%2."/>
      <w:lvlJc w:val="left"/>
      <w:pPr>
        <w:tabs>
          <w:tab w:val="num" w:pos="1440"/>
        </w:tabs>
        <w:ind w:left="1440" w:hanging="360"/>
      </w:pPr>
    </w:lvl>
    <w:lvl w:ilvl="2" w:tplc="3EC42E74" w:tentative="1">
      <w:start w:val="1"/>
      <w:numFmt w:val="decimal"/>
      <w:lvlText w:val="%3."/>
      <w:lvlJc w:val="left"/>
      <w:pPr>
        <w:tabs>
          <w:tab w:val="num" w:pos="2160"/>
        </w:tabs>
        <w:ind w:left="2160" w:hanging="360"/>
      </w:pPr>
    </w:lvl>
    <w:lvl w:ilvl="3" w:tplc="7682B8F2" w:tentative="1">
      <w:start w:val="1"/>
      <w:numFmt w:val="decimal"/>
      <w:lvlText w:val="%4."/>
      <w:lvlJc w:val="left"/>
      <w:pPr>
        <w:tabs>
          <w:tab w:val="num" w:pos="2880"/>
        </w:tabs>
        <w:ind w:left="2880" w:hanging="360"/>
      </w:pPr>
    </w:lvl>
    <w:lvl w:ilvl="4" w:tplc="8D3818CA" w:tentative="1">
      <w:start w:val="1"/>
      <w:numFmt w:val="decimal"/>
      <w:lvlText w:val="%5."/>
      <w:lvlJc w:val="left"/>
      <w:pPr>
        <w:tabs>
          <w:tab w:val="num" w:pos="3600"/>
        </w:tabs>
        <w:ind w:left="3600" w:hanging="360"/>
      </w:pPr>
    </w:lvl>
    <w:lvl w:ilvl="5" w:tplc="86C0D472" w:tentative="1">
      <w:start w:val="1"/>
      <w:numFmt w:val="decimal"/>
      <w:lvlText w:val="%6."/>
      <w:lvlJc w:val="left"/>
      <w:pPr>
        <w:tabs>
          <w:tab w:val="num" w:pos="4320"/>
        </w:tabs>
        <w:ind w:left="4320" w:hanging="360"/>
      </w:pPr>
    </w:lvl>
    <w:lvl w:ilvl="6" w:tplc="B8BA69EA" w:tentative="1">
      <w:start w:val="1"/>
      <w:numFmt w:val="decimal"/>
      <w:lvlText w:val="%7."/>
      <w:lvlJc w:val="left"/>
      <w:pPr>
        <w:tabs>
          <w:tab w:val="num" w:pos="5040"/>
        </w:tabs>
        <w:ind w:left="5040" w:hanging="360"/>
      </w:pPr>
    </w:lvl>
    <w:lvl w:ilvl="7" w:tplc="B60EEF48" w:tentative="1">
      <w:start w:val="1"/>
      <w:numFmt w:val="decimal"/>
      <w:lvlText w:val="%8."/>
      <w:lvlJc w:val="left"/>
      <w:pPr>
        <w:tabs>
          <w:tab w:val="num" w:pos="5760"/>
        </w:tabs>
        <w:ind w:left="5760" w:hanging="360"/>
      </w:pPr>
    </w:lvl>
    <w:lvl w:ilvl="8" w:tplc="212CF80A" w:tentative="1">
      <w:start w:val="1"/>
      <w:numFmt w:val="decimal"/>
      <w:lvlText w:val="%9."/>
      <w:lvlJc w:val="left"/>
      <w:pPr>
        <w:tabs>
          <w:tab w:val="num" w:pos="6480"/>
        </w:tabs>
        <w:ind w:left="6480" w:hanging="360"/>
      </w:pPr>
    </w:lvl>
  </w:abstractNum>
  <w:abstractNum w:abstractNumId="5" w15:restartNumberingAfterBreak="0">
    <w:nsid w:val="79F92092"/>
    <w:multiLevelType w:val="hybridMultilevel"/>
    <w:tmpl w:val="1B3E6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00F16"/>
    <w:multiLevelType w:val="hybridMultilevel"/>
    <w:tmpl w:val="9D22A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538166">
    <w:abstractNumId w:val="4"/>
  </w:num>
  <w:num w:numId="2" w16cid:durableId="417946863">
    <w:abstractNumId w:val="5"/>
  </w:num>
  <w:num w:numId="3" w16cid:durableId="142044158">
    <w:abstractNumId w:val="2"/>
  </w:num>
  <w:num w:numId="4" w16cid:durableId="396782047">
    <w:abstractNumId w:val="6"/>
  </w:num>
  <w:num w:numId="5" w16cid:durableId="1924408784">
    <w:abstractNumId w:val="3"/>
  </w:num>
  <w:num w:numId="6" w16cid:durableId="795174751">
    <w:abstractNumId w:val="1"/>
  </w:num>
  <w:num w:numId="7" w16cid:durableId="1722247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1E8"/>
    <w:rsid w:val="00047F95"/>
    <w:rsid w:val="000C4F32"/>
    <w:rsid w:val="00123CD3"/>
    <w:rsid w:val="001476A6"/>
    <w:rsid w:val="00180AB2"/>
    <w:rsid w:val="001B6537"/>
    <w:rsid w:val="001D6E3D"/>
    <w:rsid w:val="001E2359"/>
    <w:rsid w:val="002059F3"/>
    <w:rsid w:val="00237A7F"/>
    <w:rsid w:val="00237EB8"/>
    <w:rsid w:val="00241F9A"/>
    <w:rsid w:val="002524D5"/>
    <w:rsid w:val="00297594"/>
    <w:rsid w:val="002B1461"/>
    <w:rsid w:val="002C0FA2"/>
    <w:rsid w:val="003160E3"/>
    <w:rsid w:val="00337CCA"/>
    <w:rsid w:val="003770A9"/>
    <w:rsid w:val="00394283"/>
    <w:rsid w:val="003C4CA4"/>
    <w:rsid w:val="00412F87"/>
    <w:rsid w:val="004157D8"/>
    <w:rsid w:val="00476094"/>
    <w:rsid w:val="00590A3F"/>
    <w:rsid w:val="005E4673"/>
    <w:rsid w:val="00603B6F"/>
    <w:rsid w:val="00637413"/>
    <w:rsid w:val="006451F9"/>
    <w:rsid w:val="006550C8"/>
    <w:rsid w:val="00694982"/>
    <w:rsid w:val="00697F4E"/>
    <w:rsid w:val="006A41E8"/>
    <w:rsid w:val="006D046F"/>
    <w:rsid w:val="00703E00"/>
    <w:rsid w:val="00751301"/>
    <w:rsid w:val="007C6DDC"/>
    <w:rsid w:val="007D7ED0"/>
    <w:rsid w:val="007F1B6B"/>
    <w:rsid w:val="0083071F"/>
    <w:rsid w:val="00865162"/>
    <w:rsid w:val="008756EF"/>
    <w:rsid w:val="008B2A0C"/>
    <w:rsid w:val="008E5B00"/>
    <w:rsid w:val="008F0425"/>
    <w:rsid w:val="009943C9"/>
    <w:rsid w:val="00A23653"/>
    <w:rsid w:val="00A33344"/>
    <w:rsid w:val="00A43A7C"/>
    <w:rsid w:val="00A51958"/>
    <w:rsid w:val="00A541BA"/>
    <w:rsid w:val="00A640C2"/>
    <w:rsid w:val="00A70955"/>
    <w:rsid w:val="00A757C7"/>
    <w:rsid w:val="00A936EC"/>
    <w:rsid w:val="00AA4450"/>
    <w:rsid w:val="00AE41E4"/>
    <w:rsid w:val="00B11830"/>
    <w:rsid w:val="00B35B0A"/>
    <w:rsid w:val="00B560BA"/>
    <w:rsid w:val="00BB12FE"/>
    <w:rsid w:val="00BB72A2"/>
    <w:rsid w:val="00BD0DD6"/>
    <w:rsid w:val="00BD16F7"/>
    <w:rsid w:val="00BD78D1"/>
    <w:rsid w:val="00C365DE"/>
    <w:rsid w:val="00C53CFA"/>
    <w:rsid w:val="00C543F5"/>
    <w:rsid w:val="00C920ED"/>
    <w:rsid w:val="00D00040"/>
    <w:rsid w:val="00D44211"/>
    <w:rsid w:val="00D6394B"/>
    <w:rsid w:val="00D6690E"/>
    <w:rsid w:val="00D86733"/>
    <w:rsid w:val="00D97BA2"/>
    <w:rsid w:val="00DA1EAF"/>
    <w:rsid w:val="00DA292D"/>
    <w:rsid w:val="00DA4921"/>
    <w:rsid w:val="00DF54D4"/>
    <w:rsid w:val="00E806EF"/>
    <w:rsid w:val="00E93D5E"/>
    <w:rsid w:val="00E96999"/>
    <w:rsid w:val="00EC0E70"/>
    <w:rsid w:val="00EE4765"/>
    <w:rsid w:val="00F15318"/>
    <w:rsid w:val="00F51E52"/>
    <w:rsid w:val="00F60836"/>
    <w:rsid w:val="00F948E1"/>
    <w:rsid w:val="00F9666F"/>
    <w:rsid w:val="00FA1AFD"/>
    <w:rsid w:val="00FA3576"/>
    <w:rsid w:val="00FE1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B78DF"/>
  <w15:docId w15:val="{ED71302E-859E-4FC9-8BEF-E76FD47F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21"/>
    <w:rPr>
      <w:rFonts w:ascii="Calibri" w:hAnsi="Calibri"/>
    </w:rPr>
  </w:style>
  <w:style w:type="paragraph" w:styleId="Heading1">
    <w:name w:val="heading 1"/>
    <w:basedOn w:val="Normal"/>
    <w:next w:val="Normal"/>
    <w:link w:val="Heading1Char"/>
    <w:uiPriority w:val="9"/>
    <w:qFormat/>
    <w:rsid w:val="00DA4921"/>
    <w:pPr>
      <w:keepNext/>
      <w:keepLines/>
      <w:spacing w:before="360" w:after="80"/>
      <w:outlineLvl w:val="0"/>
    </w:pPr>
    <w:rPr>
      <w:rFonts w:eastAsia="Play" w:cs="Play"/>
      <w:color w:val="0F4761"/>
      <w:sz w:val="40"/>
      <w:szCs w:val="40"/>
    </w:rPr>
  </w:style>
  <w:style w:type="paragraph" w:styleId="Heading2">
    <w:name w:val="heading 2"/>
    <w:basedOn w:val="Normal"/>
    <w:next w:val="Normal"/>
    <w:link w:val="Heading2Char"/>
    <w:uiPriority w:val="9"/>
    <w:unhideWhenUsed/>
    <w:qFormat/>
    <w:rsid w:val="00DA4921"/>
    <w:pPr>
      <w:keepNext/>
      <w:keepLines/>
      <w:spacing w:before="160" w:after="80"/>
      <w:outlineLvl w:val="1"/>
    </w:pPr>
    <w:rPr>
      <w:rFonts w:eastAsia="Calibri" w:cs="Calibri"/>
      <w:color w:val="000000"/>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442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42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42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A4921"/>
    <w:pPr>
      <w:spacing w:after="80" w:line="240" w:lineRule="auto"/>
    </w:pPr>
    <w:rPr>
      <w:rFonts w:eastAsia="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A4921"/>
    <w:rPr>
      <w:rFonts w:ascii="Calibri" w:eastAsia="Play" w:hAnsi="Calibri" w:cs="Play"/>
      <w:color w:val="0F4761"/>
      <w:sz w:val="40"/>
      <w:szCs w:val="40"/>
    </w:rPr>
  </w:style>
  <w:style w:type="character" w:customStyle="1" w:styleId="Heading2Char">
    <w:name w:val="Heading 2 Char"/>
    <w:basedOn w:val="DefaultParagraphFont"/>
    <w:link w:val="Heading2"/>
    <w:uiPriority w:val="9"/>
    <w:rsid w:val="00DA4921"/>
    <w:rPr>
      <w:rFonts w:ascii="Calibri" w:eastAsia="Calibri" w:hAnsi="Calibri" w:cs="Calibri"/>
      <w:color w:val="000000"/>
      <w:sz w:val="32"/>
      <w:szCs w:val="32"/>
    </w:rPr>
  </w:style>
  <w:style w:type="character" w:customStyle="1" w:styleId="Heading3Char">
    <w:name w:val="Heading 3 Char"/>
    <w:basedOn w:val="DefaultParagraphFont"/>
    <w:link w:val="Heading3"/>
    <w:uiPriority w:val="9"/>
    <w:rsid w:val="003442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2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2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2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2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2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2E8"/>
    <w:rPr>
      <w:rFonts w:eastAsiaTheme="majorEastAsia" w:cstheme="majorBidi"/>
      <w:color w:val="272727" w:themeColor="text1" w:themeTint="D8"/>
    </w:rPr>
  </w:style>
  <w:style w:type="character" w:customStyle="1" w:styleId="TitleChar">
    <w:name w:val="Title Char"/>
    <w:basedOn w:val="DefaultParagraphFont"/>
    <w:link w:val="Title"/>
    <w:uiPriority w:val="10"/>
    <w:rsid w:val="00DA4921"/>
    <w:rPr>
      <w:rFonts w:ascii="Calibri" w:eastAsia="Play" w:hAnsi="Calibri" w:cs="Play"/>
      <w:sz w:val="56"/>
      <w:szCs w:val="56"/>
    </w:rPr>
  </w:style>
  <w:style w:type="character" w:customStyle="1" w:styleId="SubtitleChar">
    <w:name w:val="Subtitle Char"/>
    <w:basedOn w:val="DefaultParagraphFont"/>
    <w:link w:val="Subtitle"/>
    <w:uiPriority w:val="11"/>
    <w:rsid w:val="003442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2E8"/>
    <w:pPr>
      <w:spacing w:before="160"/>
      <w:jc w:val="center"/>
    </w:pPr>
    <w:rPr>
      <w:i/>
      <w:iCs/>
      <w:color w:val="404040" w:themeColor="text1" w:themeTint="BF"/>
    </w:rPr>
  </w:style>
  <w:style w:type="character" w:customStyle="1" w:styleId="QuoteChar">
    <w:name w:val="Quote Char"/>
    <w:basedOn w:val="DefaultParagraphFont"/>
    <w:link w:val="Quote"/>
    <w:uiPriority w:val="29"/>
    <w:rsid w:val="003442E8"/>
    <w:rPr>
      <w:i/>
      <w:iCs/>
      <w:color w:val="404040" w:themeColor="text1" w:themeTint="BF"/>
    </w:rPr>
  </w:style>
  <w:style w:type="paragraph" w:styleId="ListParagraph">
    <w:name w:val="List Paragraph"/>
    <w:basedOn w:val="Normal"/>
    <w:uiPriority w:val="34"/>
    <w:qFormat/>
    <w:rsid w:val="003442E8"/>
    <w:pPr>
      <w:ind w:left="720"/>
      <w:contextualSpacing/>
    </w:pPr>
  </w:style>
  <w:style w:type="character" w:styleId="IntenseEmphasis">
    <w:name w:val="Intense Emphasis"/>
    <w:basedOn w:val="DefaultParagraphFont"/>
    <w:uiPriority w:val="21"/>
    <w:qFormat/>
    <w:rsid w:val="003442E8"/>
    <w:rPr>
      <w:i/>
      <w:iCs/>
      <w:color w:val="0F4761" w:themeColor="accent1" w:themeShade="BF"/>
    </w:rPr>
  </w:style>
  <w:style w:type="paragraph" w:styleId="IntenseQuote">
    <w:name w:val="Intense Quote"/>
    <w:basedOn w:val="Normal"/>
    <w:next w:val="Normal"/>
    <w:link w:val="IntenseQuoteChar"/>
    <w:uiPriority w:val="30"/>
    <w:qFormat/>
    <w:rsid w:val="003442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42E8"/>
    <w:rPr>
      <w:i/>
      <w:iCs/>
      <w:color w:val="0F4761" w:themeColor="accent1" w:themeShade="BF"/>
    </w:rPr>
  </w:style>
  <w:style w:type="character" w:styleId="IntenseReference">
    <w:name w:val="Intense Reference"/>
    <w:basedOn w:val="DefaultParagraphFont"/>
    <w:uiPriority w:val="32"/>
    <w:qFormat/>
    <w:rsid w:val="003442E8"/>
    <w:rPr>
      <w:b/>
      <w:bCs/>
      <w:smallCaps/>
      <w:color w:val="0F4761" w:themeColor="accent1" w:themeShade="BF"/>
      <w:spacing w:val="5"/>
    </w:rPr>
  </w:style>
  <w:style w:type="paragraph" w:styleId="NoSpacing">
    <w:name w:val="No Spacing"/>
    <w:link w:val="NoSpacingChar"/>
    <w:uiPriority w:val="1"/>
    <w:qFormat/>
    <w:rsid w:val="00DA4921"/>
    <w:pPr>
      <w:spacing w:after="0" w:line="240" w:lineRule="auto"/>
    </w:pPr>
    <w:rPr>
      <w:rFonts w:ascii="Calibri" w:eastAsiaTheme="minorEastAsia" w:hAnsi="Calibri"/>
      <w:sz w:val="22"/>
      <w:szCs w:val="22"/>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D6E3D"/>
    <w:rPr>
      <w:color w:val="467886" w:themeColor="hyperlink"/>
      <w:u w:val="single"/>
    </w:rPr>
  </w:style>
  <w:style w:type="character" w:styleId="UnresolvedMention">
    <w:name w:val="Unresolved Mention"/>
    <w:basedOn w:val="DefaultParagraphFont"/>
    <w:uiPriority w:val="99"/>
    <w:semiHidden/>
    <w:unhideWhenUsed/>
    <w:rsid w:val="001D6E3D"/>
    <w:rPr>
      <w:color w:val="605E5C"/>
      <w:shd w:val="clear" w:color="auto" w:fill="E1DFDD"/>
    </w:rPr>
  </w:style>
  <w:style w:type="table" w:styleId="TableGrid">
    <w:name w:val="Table Grid"/>
    <w:basedOn w:val="TableNormal"/>
    <w:uiPriority w:val="39"/>
    <w:rsid w:val="00BD1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5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B00"/>
  </w:style>
  <w:style w:type="paragraph" w:styleId="Footer">
    <w:name w:val="footer"/>
    <w:basedOn w:val="Normal"/>
    <w:link w:val="FooterChar"/>
    <w:uiPriority w:val="99"/>
    <w:unhideWhenUsed/>
    <w:rsid w:val="008E5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B00"/>
  </w:style>
  <w:style w:type="paragraph" w:styleId="CommentSubject">
    <w:name w:val="annotation subject"/>
    <w:basedOn w:val="CommentText"/>
    <w:next w:val="CommentText"/>
    <w:link w:val="CommentSubjectChar"/>
    <w:uiPriority w:val="99"/>
    <w:semiHidden/>
    <w:unhideWhenUsed/>
    <w:rsid w:val="00637413"/>
    <w:rPr>
      <w:b/>
      <w:bCs/>
    </w:rPr>
  </w:style>
  <w:style w:type="character" w:customStyle="1" w:styleId="CommentSubjectChar">
    <w:name w:val="Comment Subject Char"/>
    <w:basedOn w:val="CommentTextChar"/>
    <w:link w:val="CommentSubject"/>
    <w:uiPriority w:val="99"/>
    <w:semiHidden/>
    <w:rsid w:val="00637413"/>
    <w:rPr>
      <w:b/>
      <w:bCs/>
      <w:sz w:val="20"/>
      <w:szCs w:val="20"/>
    </w:rPr>
  </w:style>
  <w:style w:type="character" w:styleId="FollowedHyperlink">
    <w:name w:val="FollowedHyperlink"/>
    <w:basedOn w:val="DefaultParagraphFont"/>
    <w:uiPriority w:val="99"/>
    <w:semiHidden/>
    <w:unhideWhenUsed/>
    <w:rsid w:val="00476094"/>
    <w:rPr>
      <w:color w:val="96607D" w:themeColor="followedHyperlink"/>
      <w:u w:val="single"/>
    </w:rPr>
  </w:style>
  <w:style w:type="character" w:customStyle="1" w:styleId="NoSpacingChar">
    <w:name w:val="No Spacing Char"/>
    <w:basedOn w:val="DefaultParagraphFont"/>
    <w:link w:val="NoSpacing"/>
    <w:uiPriority w:val="1"/>
    <w:rsid w:val="00603B6F"/>
    <w:rPr>
      <w:rFonts w:ascii="Calibri" w:eastAsiaTheme="minorEastAsia"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akalliance.org/wp-content/uploads/2026/01/WV-Oak-and-Prairie-Cooperative-SAP_2025-revision_with-appendix.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oregon.gov/oweb/grants/pages/fips.aspx" TargetMode="External"/><Relationship Id="rId17" Type="http://schemas.openxmlformats.org/officeDocument/2006/relationships/hyperlink" Target="mailto:wvoakprairiecoop@gmail.com" TargetMode="External"/><Relationship Id="rId2" Type="http://schemas.openxmlformats.org/officeDocument/2006/relationships/customXml" Target="../customXml/item2.xml"/><Relationship Id="rId16" Type="http://schemas.openxmlformats.org/officeDocument/2006/relationships/hyperlink" Target="mailto:wvoakprairiecoop@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orms.gle/KFMeizoL84zuaFx1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oakalliance.org/wp-content/uploads/2025/02/WVOPC_ConsConceptMap_FINAL-Nov-201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q4jaS69bYwECfj2c7A0V+MXQg==">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</go:docsCustomData>
</go:gDocsCustomXmlDataStorage>
</file>

<file path=customXml/itemProps1.xml><?xml version="1.0" encoding="utf-8"?>
<ds:datastoreItem xmlns:ds="http://schemas.openxmlformats.org/officeDocument/2006/customXml" ds:itemID="{CCD501C2-1D0C-433B-848A-168959106F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Esterson</dc:creator>
  <cp:lastModifiedBy>Laura Estrada</cp:lastModifiedBy>
  <cp:revision>14</cp:revision>
  <dcterms:created xsi:type="dcterms:W3CDTF">2026-02-27T23:52:00Z</dcterms:created>
  <dcterms:modified xsi:type="dcterms:W3CDTF">2026-03-26T17:09:00Z</dcterms:modified>
</cp:coreProperties>
</file>